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0B2" w:rsidRDefault="005060B2" w:rsidP="005060B2">
      <w:pPr>
        <w:widowControl w:val="0"/>
        <w:autoSpaceDE w:val="0"/>
        <w:autoSpaceDN w:val="0"/>
        <w:spacing w:line="240" w:lineRule="auto"/>
        <w:jc w:val="center"/>
        <w:rPr>
          <w:rFonts w:ascii="Times New Roman" w:hAnsi="Times New Roman"/>
          <w:b/>
          <w:sz w:val="28"/>
          <w:szCs w:val="28"/>
          <w:lang w:eastAsia="ru-RU"/>
        </w:rPr>
      </w:pPr>
      <w:r>
        <w:rPr>
          <w:rFonts w:ascii="Times New Roman" w:hAnsi="Times New Roman"/>
          <w:b/>
          <w:sz w:val="28"/>
          <w:szCs w:val="28"/>
          <w:lang w:eastAsia="ru-RU"/>
        </w:rPr>
        <w:t>Образец ЗАЯВКИ о проведении открытого конкурса</w:t>
      </w:r>
      <w:r>
        <w:rPr>
          <w:rFonts w:ascii="Times New Roman" w:hAnsi="Times New Roman"/>
          <w:sz w:val="28"/>
          <w:szCs w:val="28"/>
          <w:lang w:eastAsia="ru-RU"/>
        </w:rPr>
        <w:t xml:space="preserve"> </w:t>
      </w:r>
      <w:r>
        <w:rPr>
          <w:rFonts w:ascii="Times New Roman" w:hAnsi="Times New Roman"/>
          <w:b/>
          <w:sz w:val="28"/>
          <w:szCs w:val="28"/>
          <w:lang w:eastAsia="ru-RU"/>
        </w:rPr>
        <w:t xml:space="preserve">в электронной форме по Закону № 44-ФЗ </w:t>
      </w:r>
      <w:r>
        <w:rPr>
          <w:rStyle w:val="a7"/>
          <w:rFonts w:ascii="Times New Roman" w:hAnsi="Times New Roman"/>
          <w:b/>
          <w:sz w:val="28"/>
          <w:szCs w:val="28"/>
          <w:lang w:eastAsia="ru-RU"/>
        </w:rPr>
        <w:footnoteReference w:id="1"/>
      </w:r>
      <w:r w:rsidR="00BD09D0">
        <w:rPr>
          <w:rFonts w:ascii="Times New Roman" w:hAnsi="Times New Roman"/>
          <w:b/>
          <w:sz w:val="28"/>
          <w:szCs w:val="28"/>
          <w:lang w:eastAsia="ru-RU"/>
        </w:rPr>
        <w:t xml:space="preserve"> (постановление Администрации города Курска №314 от 31.05.2022 «О порядке взаимодействия…»)</w:t>
      </w:r>
    </w:p>
    <w:p w:rsidR="005060B2" w:rsidRDefault="005060B2" w:rsidP="005060B2">
      <w:pPr>
        <w:widowControl w:val="0"/>
        <w:autoSpaceDE w:val="0"/>
        <w:autoSpaceDN w:val="0"/>
        <w:spacing w:line="240" w:lineRule="auto"/>
        <w:jc w:val="center"/>
        <w:rPr>
          <w:rFonts w:ascii="Times New Roman" w:hAnsi="Times New Roman"/>
          <w:sz w:val="28"/>
          <w:szCs w:val="28"/>
          <w:lang w:eastAsia="ru-RU"/>
        </w:rPr>
      </w:pPr>
    </w:p>
    <w:p w:rsidR="005060B2" w:rsidRDefault="005060B2" w:rsidP="005060B2">
      <w:pPr>
        <w:widowControl w:val="0"/>
        <w:autoSpaceDE w:val="0"/>
        <w:autoSpaceDN w:val="0"/>
        <w:spacing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Применимые нормы: </w:t>
      </w:r>
      <w:hyperlink r:id="rId8" w:history="1">
        <w:r>
          <w:rPr>
            <w:rStyle w:val="a3"/>
            <w:rFonts w:ascii="Times New Roman" w:hAnsi="Times New Roman"/>
            <w:color w:val="auto"/>
            <w:sz w:val="28"/>
            <w:szCs w:val="28"/>
            <w:u w:val="none"/>
            <w:lang w:eastAsia="ru-RU"/>
          </w:rPr>
          <w:t>ч. 1</w:t>
        </w:r>
      </w:hyperlink>
      <w:r>
        <w:rPr>
          <w:rFonts w:ascii="Times New Roman" w:hAnsi="Times New Roman"/>
          <w:sz w:val="28"/>
          <w:szCs w:val="28"/>
          <w:lang w:eastAsia="ru-RU"/>
        </w:rPr>
        <w:t xml:space="preserve">, </w:t>
      </w:r>
      <w:hyperlink r:id="rId9" w:history="1">
        <w:r>
          <w:rPr>
            <w:rStyle w:val="a3"/>
            <w:rFonts w:ascii="Times New Roman" w:hAnsi="Times New Roman"/>
            <w:color w:val="auto"/>
            <w:sz w:val="28"/>
            <w:szCs w:val="28"/>
            <w:u w:val="none"/>
            <w:lang w:eastAsia="ru-RU"/>
          </w:rPr>
          <w:t>2 ст. 42</w:t>
        </w:r>
      </w:hyperlink>
      <w:r>
        <w:rPr>
          <w:rFonts w:ascii="Times New Roman" w:hAnsi="Times New Roman"/>
          <w:sz w:val="28"/>
          <w:szCs w:val="28"/>
          <w:lang w:eastAsia="ru-RU"/>
        </w:rPr>
        <w:t xml:space="preserve"> Закона № 44-ФЗ</w:t>
      </w:r>
    </w:p>
    <w:p w:rsidR="005060B2" w:rsidRDefault="005060B2" w:rsidP="005060B2">
      <w:pPr>
        <w:widowControl w:val="0"/>
        <w:autoSpaceDE w:val="0"/>
        <w:autoSpaceDN w:val="0"/>
        <w:spacing w:line="240" w:lineRule="auto"/>
        <w:ind w:firstLine="709"/>
        <w:rPr>
          <w:rFonts w:ascii="Times New Roman" w:hAnsi="Times New Roman"/>
          <w:sz w:val="28"/>
          <w:szCs w:val="28"/>
          <w:lang w:eastAsia="ru-RU"/>
        </w:rPr>
      </w:pPr>
      <w:r>
        <w:rPr>
          <w:rFonts w:ascii="Times New Roman" w:hAnsi="Times New Roman"/>
          <w:sz w:val="28"/>
          <w:szCs w:val="28"/>
          <w:lang w:eastAsia="ru-RU"/>
        </w:rPr>
        <w:t xml:space="preserve">Заявка должна содержать информацию, перечисленную в </w:t>
      </w:r>
      <w:hyperlink r:id="rId10" w:history="1">
        <w:r>
          <w:rPr>
            <w:rStyle w:val="a3"/>
            <w:rFonts w:ascii="Times New Roman" w:hAnsi="Times New Roman"/>
            <w:color w:val="auto"/>
            <w:sz w:val="28"/>
            <w:szCs w:val="28"/>
            <w:u w:val="none"/>
            <w:lang w:eastAsia="ru-RU"/>
          </w:rPr>
          <w:t>ч. 1 ст. 42</w:t>
        </w:r>
      </w:hyperlink>
      <w:r>
        <w:rPr>
          <w:rFonts w:ascii="Times New Roman" w:hAnsi="Times New Roman"/>
          <w:sz w:val="28"/>
          <w:szCs w:val="28"/>
          <w:lang w:eastAsia="ru-RU"/>
        </w:rPr>
        <w:t xml:space="preserve"> Закона № 44-ФЗ. По общему правилу к Заявке прилагаются описание объекта закупки, обоснование НМЦК, требования к содержанию и составу заявки, инструкция по ее заполнению, проект контракта (</w:t>
      </w:r>
      <w:hyperlink r:id="rId11" w:history="1">
        <w:r>
          <w:rPr>
            <w:rStyle w:val="a3"/>
            <w:rFonts w:ascii="Times New Roman" w:hAnsi="Times New Roman"/>
            <w:color w:val="auto"/>
            <w:sz w:val="28"/>
            <w:szCs w:val="28"/>
            <w:u w:val="none"/>
            <w:lang w:eastAsia="ru-RU"/>
          </w:rPr>
          <w:t>ч. 2 ст. 42</w:t>
        </w:r>
      </w:hyperlink>
      <w:r>
        <w:rPr>
          <w:rFonts w:ascii="Times New Roman" w:hAnsi="Times New Roman"/>
          <w:sz w:val="28"/>
          <w:szCs w:val="28"/>
          <w:lang w:eastAsia="ru-RU"/>
        </w:rPr>
        <w:t xml:space="preserve"> Закона № 44-ФЗ).</w:t>
      </w:r>
    </w:p>
    <w:p w:rsidR="005060B2" w:rsidRDefault="005060B2" w:rsidP="005060B2">
      <w:pPr>
        <w:widowControl w:val="0"/>
        <w:autoSpaceDE w:val="0"/>
        <w:autoSpaceDN w:val="0"/>
        <w:spacing w:line="240" w:lineRule="auto"/>
        <w:ind w:firstLine="709"/>
        <w:rPr>
          <w:rFonts w:ascii="Times New Roman" w:hAnsi="Times New Roman"/>
          <w:sz w:val="28"/>
          <w:szCs w:val="28"/>
          <w:lang w:eastAsia="ru-RU"/>
        </w:rPr>
      </w:pPr>
    </w:p>
    <w:p w:rsidR="005060B2" w:rsidRDefault="005060B2" w:rsidP="005060B2">
      <w:pPr>
        <w:widowControl w:val="0"/>
        <w:autoSpaceDE w:val="0"/>
        <w:autoSpaceDN w:val="0"/>
        <w:spacing w:line="240" w:lineRule="auto"/>
        <w:rPr>
          <w:rFonts w:ascii="Times New Roman" w:hAnsi="Times New Roman"/>
          <w:b/>
          <w:sz w:val="28"/>
          <w:szCs w:val="28"/>
          <w:lang w:eastAsia="ru-RU"/>
        </w:rPr>
      </w:pPr>
      <w:r>
        <w:rPr>
          <w:rFonts w:ascii="Times New Roman" w:hAnsi="Times New Roman"/>
          <w:b/>
          <w:sz w:val="28"/>
          <w:szCs w:val="28"/>
          <w:lang w:eastAsia="ru-RU"/>
        </w:rPr>
        <w:t>Согласовано</w:t>
      </w:r>
    </w:p>
    <w:p w:rsidR="005060B2" w:rsidRDefault="005060B2" w:rsidP="005060B2">
      <w:pPr>
        <w:widowControl w:val="0"/>
        <w:autoSpaceDE w:val="0"/>
        <w:autoSpaceDN w:val="0"/>
        <w:spacing w:line="240" w:lineRule="auto"/>
        <w:rPr>
          <w:rFonts w:ascii="Times New Roman" w:hAnsi="Times New Roman"/>
          <w:sz w:val="28"/>
          <w:szCs w:val="28"/>
          <w:lang w:eastAsia="ru-RU"/>
        </w:rPr>
      </w:pPr>
      <w:r>
        <w:rPr>
          <w:rFonts w:ascii="Times New Roman" w:hAnsi="Times New Roman"/>
          <w:sz w:val="28"/>
          <w:szCs w:val="28"/>
          <w:lang w:eastAsia="ru-RU"/>
        </w:rPr>
        <w:t>Заместитель главы города Курска</w:t>
      </w:r>
    </w:p>
    <w:p w:rsidR="005060B2" w:rsidRDefault="005060B2" w:rsidP="005060B2">
      <w:pPr>
        <w:widowControl w:val="0"/>
        <w:autoSpaceDE w:val="0"/>
        <w:autoSpaceDN w:val="0"/>
        <w:spacing w:line="240" w:lineRule="auto"/>
        <w:rPr>
          <w:rFonts w:ascii="Times New Roman" w:hAnsi="Times New Roman"/>
          <w:sz w:val="28"/>
          <w:szCs w:val="28"/>
          <w:lang w:eastAsia="ru-RU"/>
        </w:rPr>
      </w:pPr>
      <w:r>
        <w:rPr>
          <w:rFonts w:ascii="Times New Roman" w:hAnsi="Times New Roman"/>
          <w:sz w:val="28"/>
          <w:szCs w:val="28"/>
          <w:lang w:eastAsia="ru-RU"/>
        </w:rPr>
        <w:t>__________________ Ф.И.О.</w:t>
      </w:r>
    </w:p>
    <w:p w:rsidR="005060B2" w:rsidRDefault="005060B2" w:rsidP="005060B2">
      <w:pPr>
        <w:widowControl w:val="0"/>
        <w:autoSpaceDE w:val="0"/>
        <w:autoSpaceDN w:val="0"/>
        <w:spacing w:line="240" w:lineRule="auto"/>
        <w:ind w:firstLine="709"/>
        <w:rPr>
          <w:rFonts w:ascii="Times New Roman" w:hAnsi="Times New Roman"/>
          <w:sz w:val="28"/>
          <w:szCs w:val="28"/>
          <w:lang w:eastAsia="ru-RU"/>
        </w:rPr>
      </w:pPr>
      <w:r>
        <w:rPr>
          <w:rFonts w:ascii="Times New Roman" w:hAnsi="Times New Roman"/>
          <w:sz w:val="28"/>
          <w:szCs w:val="28"/>
          <w:lang w:eastAsia="ru-RU"/>
        </w:rPr>
        <w:t>«__» ________ 2022 года</w:t>
      </w:r>
    </w:p>
    <w:p w:rsidR="005060B2" w:rsidRDefault="005060B2" w:rsidP="005060B2">
      <w:pPr>
        <w:widowControl w:val="0"/>
        <w:autoSpaceDE w:val="0"/>
        <w:autoSpaceDN w:val="0"/>
        <w:spacing w:line="240" w:lineRule="auto"/>
        <w:ind w:left="5670"/>
        <w:contextualSpacing/>
        <w:rPr>
          <w:rFonts w:ascii="Times New Roman" w:hAnsi="Times New Roman"/>
          <w:sz w:val="28"/>
          <w:szCs w:val="28"/>
          <w:lang w:eastAsia="ru-RU"/>
        </w:rPr>
      </w:pPr>
    </w:p>
    <w:tbl>
      <w:tblPr>
        <w:tblW w:w="4924" w:type="pct"/>
        <w:tblBorders>
          <w:insideH w:val="nil"/>
          <w:insideV w:val="nil"/>
        </w:tblBorders>
        <w:tblCellMar>
          <w:left w:w="10" w:type="dxa"/>
          <w:right w:w="10" w:type="dxa"/>
        </w:tblCellMar>
        <w:tblLook w:val="04A0" w:firstRow="1" w:lastRow="0" w:firstColumn="1" w:lastColumn="0" w:noHBand="0" w:noVBand="1"/>
      </w:tblPr>
      <w:tblGrid>
        <w:gridCol w:w="98"/>
        <w:gridCol w:w="8935"/>
        <w:gridCol w:w="180"/>
      </w:tblGrid>
      <w:tr w:rsidR="005060B2" w:rsidTr="005060B2">
        <w:tc>
          <w:tcPr>
            <w:tcW w:w="98" w:type="dxa"/>
            <w:tcBorders>
              <w:top w:val="nil"/>
              <w:left w:val="nil"/>
              <w:bottom w:val="nil"/>
              <w:right w:val="nil"/>
            </w:tcBorders>
            <w:tcMar>
              <w:top w:w="0" w:type="dxa"/>
              <w:left w:w="0" w:type="dxa"/>
              <w:bottom w:w="0" w:type="dxa"/>
              <w:right w:w="0" w:type="dxa"/>
            </w:tcMar>
            <w:vAlign w:val="center"/>
          </w:tcPr>
          <w:p w:rsidR="005060B2" w:rsidRDefault="005060B2">
            <w:pPr>
              <w:spacing w:line="240" w:lineRule="auto"/>
              <w:jc w:val="center"/>
              <w:rPr>
                <w:rFonts w:ascii="Times New Roman" w:eastAsia="Calibri" w:hAnsi="Times New Roman"/>
                <w:sz w:val="24"/>
                <w:szCs w:val="24"/>
              </w:rPr>
            </w:pPr>
          </w:p>
        </w:tc>
        <w:tc>
          <w:tcPr>
            <w:tcW w:w="0" w:type="auto"/>
            <w:tcBorders>
              <w:top w:val="nil"/>
              <w:left w:val="nil"/>
              <w:bottom w:val="nil"/>
              <w:right w:val="nil"/>
            </w:tcBorders>
            <w:tcMar>
              <w:top w:w="180" w:type="dxa"/>
              <w:left w:w="0" w:type="dxa"/>
              <w:bottom w:w="180" w:type="dxa"/>
              <w:right w:w="0" w:type="dxa"/>
            </w:tcMar>
            <w:vAlign w:val="center"/>
            <w:hideMark/>
          </w:tcPr>
          <w:p w:rsidR="005060B2" w:rsidRDefault="005060B2">
            <w:pPr>
              <w:widowControl w:val="0"/>
              <w:autoSpaceDE w:val="0"/>
              <w:autoSpaceDN w:val="0"/>
              <w:spacing w:line="240" w:lineRule="auto"/>
              <w:jc w:val="center"/>
              <w:rPr>
                <w:rFonts w:ascii="Times New Roman" w:hAnsi="Times New Roman"/>
                <w:sz w:val="24"/>
                <w:szCs w:val="24"/>
                <w:lang w:eastAsia="ru-RU"/>
              </w:rPr>
            </w:pPr>
            <w:r>
              <w:rPr>
                <w:rFonts w:ascii="Times New Roman" w:hAnsi="Times New Roman"/>
                <w:b/>
                <w:sz w:val="24"/>
                <w:szCs w:val="24"/>
                <w:lang w:eastAsia="ru-RU"/>
              </w:rPr>
              <w:t>ЗАЯВКА на открытый конкурс в электронной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99"/>
              <w:gridCol w:w="5626"/>
            </w:tblGrid>
            <w:tr w:rsidR="005060B2">
              <w:trPr>
                <w:trHeight w:val="87"/>
              </w:trPr>
              <w:tc>
                <w:tcPr>
                  <w:tcW w:w="8925" w:type="dxa"/>
                  <w:gridSpan w:val="2"/>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jc w:val="center"/>
                    <w:rPr>
                      <w:rFonts w:ascii="Times New Roman" w:hAnsi="Times New Roman"/>
                      <w:sz w:val="24"/>
                      <w:szCs w:val="24"/>
                      <w:lang w:eastAsia="ru-RU"/>
                    </w:rPr>
                  </w:pPr>
                  <w:r>
                    <w:rPr>
                      <w:rFonts w:ascii="Times New Roman" w:hAnsi="Times New Roman"/>
                      <w:b/>
                      <w:sz w:val="24"/>
                      <w:szCs w:val="24"/>
                      <w:lang w:eastAsia="ru-RU"/>
                    </w:rPr>
                    <w:t>Сведения о Заказчике</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заказчика (полное и краткое)</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Муниципальное казенное учреждение «Центр закупок и развития социальных инициатив города Курска» (МКУ «ЦЗРСИ»)</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Место нахождения                            и почтовый адрес заказчика</w:t>
                  </w:r>
                </w:p>
              </w:tc>
              <w:tc>
                <w:tcPr>
                  <w:tcW w:w="5626" w:type="dxa"/>
                  <w:tcBorders>
                    <w:top w:val="single" w:sz="4" w:space="0" w:color="auto"/>
                    <w:left w:val="single" w:sz="4" w:space="0" w:color="auto"/>
                    <w:bottom w:val="single" w:sz="4" w:space="0" w:color="auto"/>
                    <w:right w:val="single" w:sz="4" w:space="0" w:color="auto"/>
                  </w:tcBorders>
                  <w:vAlign w:val="center"/>
                </w:tcPr>
                <w:p w:rsidR="003A5C4E"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г. Курск, ул. Дзержинского, д. 25</w:t>
                  </w:r>
                </w:p>
                <w:p w:rsidR="005060B2" w:rsidRDefault="003A5C4E">
                  <w:pPr>
                    <w:widowControl w:val="0"/>
                    <w:autoSpaceDE w:val="0"/>
                    <w:autoSpaceDN w:val="0"/>
                    <w:spacing w:line="240" w:lineRule="auto"/>
                    <w:rPr>
                      <w:rFonts w:ascii="Times New Roman" w:hAnsi="Times New Roman"/>
                      <w:sz w:val="24"/>
                      <w:szCs w:val="24"/>
                      <w:lang w:eastAsia="ru-RU"/>
                    </w:rPr>
                  </w:pPr>
                  <w:r w:rsidRPr="003A5C4E">
                    <w:rPr>
                      <w:rFonts w:ascii="Times New Roman" w:hAnsi="Times New Roman"/>
                      <w:sz w:val="24"/>
                      <w:szCs w:val="24"/>
                      <w:lang w:eastAsia="ru-RU"/>
                    </w:rPr>
                    <w:t>305001</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Номер контактного телефона исполнителя Заказчика</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FD002E">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+7 (4712) 74-07-22</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Адрес электронной почты</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3A5C4E">
                  <w:pPr>
                    <w:widowControl w:val="0"/>
                    <w:autoSpaceDE w:val="0"/>
                    <w:autoSpaceDN w:val="0"/>
                    <w:spacing w:line="240" w:lineRule="auto"/>
                    <w:rPr>
                      <w:rFonts w:ascii="Times New Roman" w:hAnsi="Times New Roman"/>
                      <w:sz w:val="24"/>
                      <w:szCs w:val="24"/>
                      <w:lang w:eastAsia="ru-RU"/>
                    </w:rPr>
                  </w:pPr>
                  <w:r w:rsidRPr="003A5C4E">
                    <w:rPr>
                      <w:rFonts w:ascii="Times New Roman" w:hAnsi="Times New Roman"/>
                      <w:sz w:val="24"/>
                      <w:szCs w:val="24"/>
                      <w:lang w:eastAsia="ru-RU"/>
                    </w:rPr>
                    <w:t>info@czrsi-kursk.ru</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Ответственное должностное лицо: должность, ФИО</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3A5C4E">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Главный специалист отдела развития закупок – Черкашина Алёна Анатольевна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Лица, включенные                            в комиссию по рассмотрению заявок</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с ФИО, контактами каждого              и должностями (не менее 3-х)</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3A5C4E">
                  <w:pPr>
                    <w:widowControl w:val="0"/>
                    <w:autoSpaceDE w:val="0"/>
                    <w:autoSpaceDN w:val="0"/>
                    <w:spacing w:line="240" w:lineRule="auto"/>
                    <w:rPr>
                      <w:rFonts w:ascii="Times New Roman" w:hAnsi="Times New Roman"/>
                      <w:sz w:val="24"/>
                      <w:szCs w:val="24"/>
                      <w:lang w:eastAsia="ru-RU"/>
                    </w:rPr>
                  </w:pPr>
                  <w:r w:rsidRPr="003A5C4E">
                    <w:rPr>
                      <w:rFonts w:ascii="Times New Roman" w:hAnsi="Times New Roman"/>
                      <w:sz w:val="24"/>
                      <w:szCs w:val="24"/>
                      <w:lang w:eastAsia="ru-RU"/>
                    </w:rPr>
                    <w:t>Черкашина Алёна Анатольевна</w:t>
                  </w:r>
                  <w:r>
                    <w:rPr>
                      <w:rFonts w:ascii="Times New Roman" w:hAnsi="Times New Roman"/>
                      <w:sz w:val="24"/>
                      <w:szCs w:val="24"/>
                      <w:lang w:eastAsia="ru-RU"/>
                    </w:rPr>
                    <w:t xml:space="preserve"> – г</w:t>
                  </w:r>
                  <w:r w:rsidRPr="003A5C4E">
                    <w:rPr>
                      <w:rFonts w:ascii="Times New Roman" w:hAnsi="Times New Roman"/>
                      <w:sz w:val="24"/>
                      <w:szCs w:val="24"/>
                      <w:lang w:eastAsia="ru-RU"/>
                    </w:rPr>
                    <w:t>лавный специалист отдела развития закупок</w:t>
                  </w:r>
                  <w:r>
                    <w:rPr>
                      <w:rFonts w:ascii="Times New Roman" w:hAnsi="Times New Roman"/>
                      <w:sz w:val="24"/>
                      <w:szCs w:val="24"/>
                      <w:lang w:eastAsia="ru-RU"/>
                    </w:rPr>
                    <w:t xml:space="preserve"> 74-07-22</w:t>
                  </w:r>
                </w:p>
                <w:p w:rsidR="003A5C4E" w:rsidRDefault="003A5C4E">
                  <w:pPr>
                    <w:widowControl w:val="0"/>
                    <w:autoSpaceDE w:val="0"/>
                    <w:autoSpaceDN w:val="0"/>
                    <w:spacing w:line="240" w:lineRule="auto"/>
                    <w:rPr>
                      <w:rFonts w:ascii="Times New Roman" w:hAnsi="Times New Roman"/>
                      <w:sz w:val="24"/>
                      <w:szCs w:val="24"/>
                      <w:lang w:eastAsia="ru-RU"/>
                    </w:rPr>
                  </w:pPr>
                  <w:proofErr w:type="spellStart"/>
                  <w:r>
                    <w:rPr>
                      <w:rFonts w:ascii="Times New Roman" w:hAnsi="Times New Roman"/>
                      <w:sz w:val="24"/>
                      <w:szCs w:val="24"/>
                      <w:lang w:eastAsia="ru-RU"/>
                    </w:rPr>
                    <w:t>Роенко</w:t>
                  </w:r>
                  <w:proofErr w:type="spellEnd"/>
                  <w:r>
                    <w:rPr>
                      <w:rFonts w:ascii="Times New Roman" w:hAnsi="Times New Roman"/>
                      <w:sz w:val="24"/>
                      <w:szCs w:val="24"/>
                      <w:lang w:eastAsia="ru-RU"/>
                    </w:rPr>
                    <w:t xml:space="preserve"> Оксана Сергеевна – начальник отдела развития закупок 74-07-22</w:t>
                  </w:r>
                </w:p>
                <w:p w:rsidR="003A5C4E" w:rsidRDefault="003A5C4E">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Бардаков Николай Петрович – заместитель директора </w:t>
                  </w:r>
                  <w:r w:rsidR="00FD002E">
                    <w:rPr>
                      <w:rFonts w:ascii="Times New Roman" w:hAnsi="Times New Roman"/>
                      <w:sz w:val="24"/>
                      <w:szCs w:val="24"/>
                      <w:lang w:eastAsia="ru-RU"/>
                    </w:rPr>
                    <w:t>74-07-20</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Специализированная организация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FD002E" w:rsidP="00FD002E">
                  <w:pPr>
                    <w:widowControl w:val="0"/>
                    <w:autoSpaceDE w:val="0"/>
                    <w:autoSpaceDN w:val="0"/>
                    <w:spacing w:line="240" w:lineRule="auto"/>
                    <w:rPr>
                      <w:rFonts w:ascii="Times New Roman" w:hAnsi="Times New Roman"/>
                      <w:sz w:val="24"/>
                      <w:szCs w:val="24"/>
                      <w:lang w:eastAsia="ru-RU"/>
                    </w:rPr>
                  </w:pPr>
                  <w:r w:rsidRPr="00BC638F">
                    <w:rPr>
                      <w:rFonts w:ascii="Times New Roman" w:hAnsi="Times New Roman"/>
                      <w:sz w:val="24"/>
                      <w:szCs w:val="24"/>
                      <w:highlight w:val="cyan"/>
                      <w:lang w:eastAsia="ru-RU"/>
                    </w:rPr>
                    <w:t>Не привлекалась</w:t>
                  </w:r>
                  <w:r w:rsidR="00BC638F">
                    <w:rPr>
                      <w:rFonts w:ascii="Times New Roman" w:hAnsi="Times New Roman"/>
                      <w:sz w:val="24"/>
                      <w:szCs w:val="24"/>
                      <w:highlight w:val="cyan"/>
                      <w:lang w:eastAsia="ru-RU"/>
                    </w:rPr>
                    <w:t>/П</w:t>
                  </w:r>
                  <w:r w:rsidR="003A78CD" w:rsidRPr="00BC638F">
                    <w:rPr>
                      <w:rFonts w:ascii="Times New Roman" w:hAnsi="Times New Roman"/>
                      <w:sz w:val="24"/>
                      <w:szCs w:val="24"/>
                      <w:highlight w:val="cyan"/>
                      <w:lang w:eastAsia="ru-RU"/>
                    </w:rPr>
                    <w:t>ривлекалась</w:t>
                  </w:r>
                </w:p>
              </w:tc>
            </w:tr>
            <w:tr w:rsidR="005060B2">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jc w:val="center"/>
                    <w:rPr>
                      <w:rFonts w:ascii="Times New Roman" w:hAnsi="Times New Roman"/>
                      <w:sz w:val="24"/>
                      <w:szCs w:val="24"/>
                      <w:lang w:eastAsia="ru-RU"/>
                    </w:rPr>
                  </w:pPr>
                  <w:r>
                    <w:rPr>
                      <w:rFonts w:ascii="Times New Roman" w:hAnsi="Times New Roman"/>
                      <w:b/>
                      <w:sz w:val="24"/>
                      <w:szCs w:val="24"/>
                      <w:lang w:eastAsia="ru-RU"/>
                    </w:rPr>
                    <w:t>Общая информация</w:t>
                  </w:r>
                </w:p>
              </w:tc>
            </w:tr>
            <w:tr w:rsidR="005060B2">
              <w:trPr>
                <w:trHeight w:val="1121"/>
              </w:trPr>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Способ определения поставщика (подрядчика, исполнителя)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Открытый конкурс в электронной форме (электронный конкурс)</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Электронная площадка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0E2EE4">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АО «РАД»</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Адрес в сети Интернет электронной площадки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proofErr w:type="spellStart"/>
                  <w:r w:rsidRPr="000E2EE4">
                    <w:rPr>
                      <w:rFonts w:ascii="Times New Roman" w:hAnsi="Times New Roman"/>
                      <w:sz w:val="24"/>
                      <w:szCs w:val="24"/>
                      <w:lang w:eastAsia="ru-RU"/>
                    </w:rPr>
                    <w:t>http</w:t>
                  </w:r>
                  <w:proofErr w:type="spellEnd"/>
                  <w:r w:rsidRPr="000E2EE4">
                    <w:rPr>
                      <w:rFonts w:ascii="Times New Roman" w:hAnsi="Times New Roman"/>
                      <w:sz w:val="24"/>
                      <w:szCs w:val="24"/>
                      <w:lang w:val="en-US" w:eastAsia="ru-RU"/>
                    </w:rPr>
                    <w:t>s</w:t>
                  </w:r>
                  <w:r w:rsidRPr="000E2EE4">
                    <w:rPr>
                      <w:rFonts w:ascii="Times New Roman" w:hAnsi="Times New Roman"/>
                      <w:sz w:val="24"/>
                      <w:szCs w:val="24"/>
                      <w:lang w:eastAsia="ru-RU"/>
                    </w:rPr>
                    <w:t>://</w:t>
                  </w:r>
                  <w:proofErr w:type="spellStart"/>
                  <w:r w:rsidRPr="000E2EE4">
                    <w:rPr>
                      <w:rFonts w:ascii="Times New Roman" w:hAnsi="Times New Roman"/>
                      <w:sz w:val="24"/>
                      <w:szCs w:val="24"/>
                      <w:lang w:val="en-US" w:eastAsia="ru-RU"/>
                    </w:rPr>
                    <w:t>gz</w:t>
                  </w:r>
                  <w:proofErr w:type="spellEnd"/>
                  <w:r w:rsidRPr="000E2EE4">
                    <w:rPr>
                      <w:rFonts w:ascii="Times New Roman" w:hAnsi="Times New Roman"/>
                      <w:sz w:val="24"/>
                      <w:szCs w:val="24"/>
                      <w:lang w:eastAsia="ru-RU"/>
                    </w:rPr>
                    <w:t>.</w:t>
                  </w:r>
                  <w:r w:rsidRPr="000E2EE4">
                    <w:rPr>
                      <w:rFonts w:ascii="Times New Roman" w:hAnsi="Times New Roman"/>
                      <w:sz w:val="24"/>
                      <w:szCs w:val="24"/>
                      <w:lang w:val="en-US" w:eastAsia="ru-RU"/>
                    </w:rPr>
                    <w:t>lot</w:t>
                  </w:r>
                  <w:r w:rsidRPr="000E2EE4">
                    <w:rPr>
                      <w:rFonts w:ascii="Times New Roman" w:hAnsi="Times New Roman"/>
                      <w:sz w:val="24"/>
                      <w:szCs w:val="24"/>
                      <w:lang w:eastAsia="ru-RU"/>
                    </w:rPr>
                    <w:t>-</w:t>
                  </w:r>
                  <w:r w:rsidRPr="000E2EE4">
                    <w:rPr>
                      <w:rFonts w:ascii="Times New Roman" w:hAnsi="Times New Roman"/>
                      <w:sz w:val="24"/>
                      <w:szCs w:val="24"/>
                      <w:lang w:val="en-US" w:eastAsia="ru-RU"/>
                    </w:rPr>
                    <w:t>online</w:t>
                  </w:r>
                  <w:r w:rsidRPr="000E2EE4">
                    <w:rPr>
                      <w:rFonts w:ascii="Times New Roman" w:hAnsi="Times New Roman"/>
                      <w:sz w:val="24"/>
                      <w:szCs w:val="24"/>
                      <w:lang w:eastAsia="ru-RU"/>
                    </w:rPr>
                    <w:t>.</w:t>
                  </w:r>
                  <w:proofErr w:type="spellStart"/>
                  <w:r w:rsidRPr="000E2EE4">
                    <w:rPr>
                      <w:rFonts w:ascii="Times New Roman" w:hAnsi="Times New Roman"/>
                      <w:sz w:val="24"/>
                      <w:szCs w:val="24"/>
                      <w:lang w:eastAsia="ru-RU"/>
                    </w:rPr>
                    <w:t>ru</w:t>
                  </w:r>
                  <w:proofErr w:type="spellEnd"/>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объекта закупки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C30B09" w:rsidRDefault="00C30B09">
                  <w:pPr>
                    <w:widowControl w:val="0"/>
                    <w:autoSpaceDE w:val="0"/>
                    <w:autoSpaceDN w:val="0"/>
                    <w:spacing w:line="240" w:lineRule="auto"/>
                    <w:rPr>
                      <w:rFonts w:ascii="Times New Roman" w:hAnsi="Times New Roman"/>
                      <w:sz w:val="24"/>
                      <w:szCs w:val="24"/>
                      <w:lang w:eastAsia="ru-RU"/>
                    </w:rPr>
                  </w:pPr>
                  <w:r w:rsidRPr="00DB427A">
                    <w:rPr>
                      <w:rFonts w:ascii="Times New Roman" w:hAnsi="Times New Roman"/>
                      <w:sz w:val="24"/>
                      <w:szCs w:val="24"/>
                      <w:highlight w:val="cyan"/>
                      <w:lang w:eastAsia="ru-RU"/>
                    </w:rPr>
                    <w:t xml:space="preserve">Оказание услуги по охране </w:t>
                  </w:r>
                  <w:r w:rsidR="00DB427A" w:rsidRPr="00DB427A">
                    <w:rPr>
                      <w:rFonts w:ascii="Times New Roman" w:hAnsi="Times New Roman"/>
                      <w:sz w:val="24"/>
                      <w:szCs w:val="24"/>
                      <w:highlight w:val="cyan"/>
                      <w:lang w:eastAsia="ru-RU"/>
                    </w:rPr>
                    <w:t>МКУ «ЦЗРСИ»</w:t>
                  </w:r>
                </w:p>
                <w:p w:rsidR="005060B2" w:rsidRPr="00BC638F" w:rsidRDefault="00707CB8">
                  <w:pPr>
                    <w:widowControl w:val="0"/>
                    <w:autoSpaceDE w:val="0"/>
                    <w:autoSpaceDN w:val="0"/>
                    <w:spacing w:line="240" w:lineRule="auto"/>
                    <w:rPr>
                      <w:rFonts w:ascii="Times New Roman" w:hAnsi="Times New Roman"/>
                      <w:b/>
                      <w:i/>
                      <w:sz w:val="24"/>
                      <w:szCs w:val="24"/>
                      <w:lang w:eastAsia="ru-RU"/>
                    </w:rPr>
                  </w:pPr>
                  <w:r w:rsidRPr="00BC638F">
                    <w:rPr>
                      <w:rFonts w:ascii="Times New Roman" w:hAnsi="Times New Roman"/>
                      <w:b/>
                      <w:i/>
                      <w:sz w:val="24"/>
                      <w:szCs w:val="24"/>
                      <w:lang w:eastAsia="ru-RU"/>
                    </w:rPr>
                    <w:t>Оказание услуги по охране территориальных и отраслевых органов</w:t>
                  </w:r>
                </w:p>
                <w:p w:rsidR="00BD09D0" w:rsidRPr="00BD09D0" w:rsidRDefault="00BD09D0">
                  <w:pPr>
                    <w:widowControl w:val="0"/>
                    <w:autoSpaceDE w:val="0"/>
                    <w:autoSpaceDN w:val="0"/>
                    <w:spacing w:line="240" w:lineRule="auto"/>
                    <w:rPr>
                      <w:rFonts w:ascii="Times New Roman" w:hAnsi="Times New Roman"/>
                      <w:i/>
                      <w:sz w:val="24"/>
                      <w:szCs w:val="24"/>
                      <w:lang w:eastAsia="ru-RU"/>
                    </w:rPr>
                  </w:pPr>
                  <w:r w:rsidRPr="00BD09D0">
                    <w:rPr>
                      <w:rFonts w:ascii="Times New Roman" w:hAnsi="Times New Roman"/>
                      <w:i/>
                      <w:sz w:val="24"/>
                      <w:szCs w:val="24"/>
                      <w:lang w:eastAsia="ru-RU"/>
                    </w:rPr>
                    <w:t>По плану-графику</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Дополнительная информация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В соответствии с действующим на момент размещения законодательством РФ, нормативно-правовой базой в сфере закупок товаров, работ           и услуг для обеспечения государственных                          и муниципальных нужд, в соответствии                             с документами, приложенными к извещению.</w:t>
                  </w:r>
                </w:p>
              </w:tc>
            </w:tr>
            <w:tr w:rsidR="005060B2">
              <w:trPr>
                <w:trHeight w:val="28"/>
              </w:trPr>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jc w:val="center"/>
                    <w:rPr>
                      <w:rFonts w:ascii="Times New Roman" w:hAnsi="Times New Roman"/>
                      <w:b/>
                      <w:sz w:val="24"/>
                      <w:szCs w:val="24"/>
                      <w:lang w:eastAsia="ru-RU"/>
                    </w:rPr>
                  </w:pPr>
                  <w:r>
                    <w:rPr>
                      <w:rFonts w:ascii="Times New Roman" w:hAnsi="Times New Roman"/>
                      <w:b/>
                      <w:sz w:val="24"/>
                      <w:szCs w:val="24"/>
                      <w:lang w:eastAsia="ru-RU"/>
                    </w:rPr>
                    <w:t>Условия контрактов</w:t>
                  </w:r>
                </w:p>
                <w:p w:rsidR="005060B2" w:rsidRDefault="005060B2">
                  <w:pPr>
                    <w:widowControl w:val="0"/>
                    <w:autoSpaceDE w:val="0"/>
                    <w:autoSpaceDN w:val="0"/>
                    <w:spacing w:line="240" w:lineRule="auto"/>
                    <w:jc w:val="center"/>
                    <w:rPr>
                      <w:rFonts w:ascii="Times New Roman" w:hAnsi="Times New Roman"/>
                      <w:i/>
                      <w:sz w:val="24"/>
                      <w:szCs w:val="24"/>
                      <w:lang w:eastAsia="ru-RU"/>
                    </w:rPr>
                  </w:pPr>
                  <w:r>
                    <w:rPr>
                      <w:rFonts w:ascii="Times New Roman" w:hAnsi="Times New Roman"/>
                      <w:sz w:val="24"/>
                      <w:szCs w:val="24"/>
                      <w:lang w:eastAsia="ru-RU"/>
                    </w:rPr>
                    <w:t>(</w:t>
                  </w:r>
                  <w:r>
                    <w:rPr>
                      <w:rFonts w:ascii="Times New Roman" w:hAnsi="Times New Roman"/>
                      <w:i/>
                      <w:sz w:val="24"/>
                      <w:szCs w:val="24"/>
                      <w:lang w:eastAsia="ru-RU"/>
                    </w:rPr>
                    <w:t>должны быть идентичными Приложению- Проект Контракта)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spacing w:line="240" w:lineRule="auto"/>
                    <w:rPr>
                      <w:rFonts w:ascii="Times New Roman" w:hAnsi="Times New Roman"/>
                      <w:sz w:val="24"/>
                      <w:szCs w:val="24"/>
                      <w:lang w:eastAsia="ru-RU"/>
                    </w:rPr>
                  </w:pPr>
                  <w:r>
                    <w:rPr>
                      <w:rFonts w:ascii="Times New Roman" w:hAnsi="Times New Roman"/>
                      <w:sz w:val="24"/>
                      <w:szCs w:val="24"/>
                      <w:lang w:eastAsia="ru-RU"/>
                    </w:rPr>
                    <w:t>Сведения о начальной (максимальной) цене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6E4513" w:rsidP="006E4513">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highlight w:val="cyan"/>
                      <w:lang w:eastAsia="ru-RU"/>
                    </w:rPr>
                    <w:t>2 349</w:t>
                  </w:r>
                  <w:r w:rsidR="008964F3" w:rsidRPr="008964F3">
                    <w:rPr>
                      <w:rFonts w:ascii="Times New Roman" w:hAnsi="Times New Roman"/>
                      <w:sz w:val="24"/>
                      <w:szCs w:val="24"/>
                      <w:highlight w:val="cyan"/>
                      <w:lang w:eastAsia="ru-RU"/>
                    </w:rPr>
                    <w:t> 6</w:t>
                  </w:r>
                  <w:r>
                    <w:rPr>
                      <w:rFonts w:ascii="Times New Roman" w:hAnsi="Times New Roman"/>
                      <w:sz w:val="24"/>
                      <w:szCs w:val="24"/>
                      <w:highlight w:val="cyan"/>
                      <w:lang w:eastAsia="ru-RU"/>
                    </w:rPr>
                    <w:t>80</w:t>
                  </w:r>
                  <w:r w:rsidR="008964F3" w:rsidRPr="008964F3">
                    <w:rPr>
                      <w:rFonts w:ascii="Times New Roman" w:hAnsi="Times New Roman"/>
                      <w:sz w:val="24"/>
                      <w:szCs w:val="24"/>
                      <w:highlight w:val="cyan"/>
                      <w:lang w:eastAsia="ru-RU"/>
                    </w:rPr>
                    <w:t xml:space="preserve"> (два миллиона </w:t>
                  </w:r>
                  <w:r>
                    <w:rPr>
                      <w:rFonts w:ascii="Times New Roman" w:hAnsi="Times New Roman"/>
                      <w:sz w:val="24"/>
                      <w:szCs w:val="24"/>
                      <w:highlight w:val="cyan"/>
                      <w:lang w:eastAsia="ru-RU"/>
                    </w:rPr>
                    <w:t>триста сорок девять</w:t>
                  </w:r>
                  <w:r w:rsidR="008964F3" w:rsidRPr="008964F3">
                    <w:rPr>
                      <w:rFonts w:ascii="Times New Roman" w:hAnsi="Times New Roman"/>
                      <w:sz w:val="24"/>
                      <w:szCs w:val="24"/>
                      <w:highlight w:val="cyan"/>
                      <w:lang w:eastAsia="ru-RU"/>
                    </w:rPr>
                    <w:t xml:space="preserve"> тысяч шестьсот </w:t>
                  </w:r>
                  <w:r>
                    <w:rPr>
                      <w:rFonts w:ascii="Times New Roman" w:hAnsi="Times New Roman"/>
                      <w:sz w:val="24"/>
                      <w:szCs w:val="24"/>
                      <w:highlight w:val="cyan"/>
                      <w:lang w:eastAsia="ru-RU"/>
                    </w:rPr>
                    <w:t>восемьдесят</w:t>
                  </w:r>
                  <w:r w:rsidR="008964F3" w:rsidRPr="008964F3">
                    <w:rPr>
                      <w:rFonts w:ascii="Times New Roman" w:hAnsi="Times New Roman"/>
                      <w:sz w:val="24"/>
                      <w:szCs w:val="24"/>
                      <w:highlight w:val="cyan"/>
                      <w:lang w:eastAsia="ru-RU"/>
                    </w:rPr>
                    <w:t xml:space="preserve">)  </w:t>
                  </w:r>
                  <w:r>
                    <w:rPr>
                      <w:rFonts w:ascii="Times New Roman" w:hAnsi="Times New Roman"/>
                      <w:sz w:val="24"/>
                      <w:szCs w:val="24"/>
                      <w:highlight w:val="cyan"/>
                      <w:lang w:eastAsia="ru-RU"/>
                    </w:rPr>
                    <w:t>рублей</w:t>
                  </w:r>
                  <w:r w:rsidR="008964F3">
                    <w:rPr>
                      <w:rFonts w:ascii="Times New Roman" w:hAnsi="Times New Roman"/>
                      <w:sz w:val="24"/>
                      <w:szCs w:val="24"/>
                      <w:highlight w:val="cyan"/>
                      <w:lang w:eastAsia="ru-RU"/>
                    </w:rPr>
                    <w:t xml:space="preserve"> </w:t>
                  </w:r>
                  <w:r>
                    <w:rPr>
                      <w:rFonts w:ascii="Times New Roman" w:hAnsi="Times New Roman"/>
                      <w:sz w:val="24"/>
                      <w:szCs w:val="24"/>
                      <w:highlight w:val="cyan"/>
                      <w:lang w:eastAsia="ru-RU"/>
                    </w:rPr>
                    <w:t>14</w:t>
                  </w:r>
                  <w:r w:rsidR="0080298C" w:rsidRPr="004F0578">
                    <w:rPr>
                      <w:rFonts w:ascii="Times New Roman" w:hAnsi="Times New Roman"/>
                      <w:sz w:val="24"/>
                      <w:szCs w:val="24"/>
                      <w:highlight w:val="cyan"/>
                      <w:lang w:eastAsia="ru-RU"/>
                    </w:rPr>
                    <w:t xml:space="preserve"> копеек</w:t>
                  </w:r>
                  <w:r w:rsidR="00BD09D0">
                    <w:rPr>
                      <w:rFonts w:ascii="Times New Roman" w:hAnsi="Times New Roman"/>
                      <w:sz w:val="24"/>
                      <w:szCs w:val="24"/>
                      <w:lang w:eastAsia="ru-RU"/>
                    </w:rPr>
                    <w:t xml:space="preserve"> – </w:t>
                  </w:r>
                  <w:r w:rsidR="00BD09D0" w:rsidRPr="00BD09D0">
                    <w:rPr>
                      <w:rFonts w:ascii="Times New Roman" w:hAnsi="Times New Roman"/>
                      <w:i/>
                      <w:sz w:val="24"/>
                      <w:szCs w:val="24"/>
                      <w:lang w:eastAsia="ru-RU"/>
                    </w:rPr>
                    <w:t>основываемся на расчет НМЦК</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spacing w:line="240" w:lineRule="auto"/>
                    <w:rPr>
                      <w:rFonts w:ascii="Times New Roman" w:hAnsi="Times New Roman"/>
                      <w:sz w:val="24"/>
                      <w:szCs w:val="24"/>
                      <w:lang w:eastAsia="ru-RU"/>
                    </w:rPr>
                  </w:pPr>
                  <w:r>
                    <w:rPr>
                      <w:rFonts w:ascii="Times New Roman" w:hAnsi="Times New Roman"/>
                      <w:sz w:val="24"/>
                      <w:szCs w:val="24"/>
                      <w:lang w:eastAsia="ru-RU"/>
                    </w:rPr>
                    <w:t>Максимальное значение цены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80298C" w:rsidP="006F0E28">
                  <w:pPr>
                    <w:widowControl w:val="0"/>
                    <w:autoSpaceDE w:val="0"/>
                    <w:autoSpaceDN w:val="0"/>
                    <w:spacing w:line="240" w:lineRule="auto"/>
                    <w:rPr>
                      <w:rFonts w:ascii="Times New Roman" w:hAnsi="Times New Roman"/>
                      <w:sz w:val="24"/>
                      <w:szCs w:val="24"/>
                      <w:lang w:eastAsia="ru-RU"/>
                    </w:rPr>
                  </w:pPr>
                  <w:r w:rsidRPr="006F0E28">
                    <w:rPr>
                      <w:rFonts w:ascii="Times New Roman" w:hAnsi="Times New Roman"/>
                      <w:sz w:val="24"/>
                      <w:szCs w:val="24"/>
                      <w:lang w:eastAsia="ru-RU"/>
                    </w:rPr>
                    <w:t>-</w:t>
                  </w:r>
                  <w:r w:rsidR="006F0E28">
                    <w:rPr>
                      <w:rFonts w:ascii="Times New Roman" w:hAnsi="Times New Roman"/>
                      <w:sz w:val="24"/>
                      <w:szCs w:val="24"/>
                      <w:lang w:eastAsia="ru-RU"/>
                    </w:rPr>
                    <w:t xml:space="preserve"> </w:t>
                  </w:r>
                  <w:r w:rsidR="005552E4" w:rsidRPr="006F0E28">
                    <w:rPr>
                      <w:rFonts w:ascii="Times New Roman" w:hAnsi="Times New Roman"/>
                      <w:i/>
                      <w:sz w:val="24"/>
                      <w:szCs w:val="24"/>
                      <w:lang w:eastAsia="ru-RU"/>
                    </w:rPr>
                    <w:t>/</w:t>
                  </w:r>
                  <w:r w:rsidR="006F0E28">
                    <w:rPr>
                      <w:rFonts w:ascii="Times New Roman" w:hAnsi="Times New Roman"/>
                      <w:i/>
                      <w:sz w:val="24"/>
                      <w:szCs w:val="24"/>
                      <w:lang w:eastAsia="ru-RU"/>
                    </w:rPr>
                    <w:t xml:space="preserve"> </w:t>
                  </w:r>
                  <w:r w:rsidR="006F0E28" w:rsidRPr="006F0E28">
                    <w:rPr>
                      <w:rFonts w:ascii="Times New Roman" w:hAnsi="Times New Roman"/>
                      <w:i/>
                      <w:sz w:val="24"/>
                      <w:szCs w:val="24"/>
                      <w:lang w:eastAsia="ru-RU"/>
                    </w:rPr>
                    <w:t xml:space="preserve">указывается, если </w:t>
                  </w:r>
                  <w:r w:rsidR="00BD09D0" w:rsidRPr="006F0E28">
                    <w:rPr>
                      <w:rFonts w:ascii="Times New Roman" w:hAnsi="Times New Roman"/>
                      <w:i/>
                      <w:sz w:val="24"/>
                      <w:szCs w:val="24"/>
                      <w:lang w:eastAsia="ru-RU"/>
                    </w:rPr>
                    <w:t>цен</w:t>
                  </w:r>
                  <w:r w:rsidR="006F0E28" w:rsidRPr="006F0E28">
                    <w:rPr>
                      <w:rFonts w:ascii="Times New Roman" w:hAnsi="Times New Roman"/>
                      <w:i/>
                      <w:sz w:val="24"/>
                      <w:szCs w:val="24"/>
                      <w:lang w:eastAsia="ru-RU"/>
                    </w:rPr>
                    <w:t>а установлена за единицу товара, работы, услуги. Тогда прописывается доступный лимит средств на данную закупку</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spacing w:line="240" w:lineRule="auto"/>
                    <w:rPr>
                      <w:rFonts w:ascii="Times New Roman" w:hAnsi="Times New Roman"/>
                      <w:sz w:val="24"/>
                      <w:szCs w:val="24"/>
                      <w:lang w:eastAsia="ru-RU"/>
                    </w:rPr>
                  </w:pPr>
                  <w:r>
                    <w:rPr>
                      <w:rFonts w:ascii="Times New Roman" w:hAnsi="Times New Roman"/>
                      <w:sz w:val="24"/>
                      <w:szCs w:val="24"/>
                      <w:lang w:eastAsia="ru-RU"/>
                    </w:rPr>
                    <w:t>Формула цены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552E4" w:rsidRPr="00BC638F" w:rsidRDefault="0080298C" w:rsidP="002D108C">
                  <w:pPr>
                    <w:autoSpaceDE w:val="0"/>
                    <w:autoSpaceDN w:val="0"/>
                    <w:adjustRightInd w:val="0"/>
                    <w:spacing w:line="240" w:lineRule="auto"/>
                    <w:ind w:firstLine="540"/>
                    <w:contextualSpacing/>
                    <w:rPr>
                      <w:rFonts w:ascii="Times New Roman" w:eastAsiaTheme="minorHAnsi" w:hAnsi="Times New Roman"/>
                      <w:i/>
                      <w:sz w:val="24"/>
                      <w:szCs w:val="24"/>
                    </w:rPr>
                  </w:pPr>
                  <w:r>
                    <w:rPr>
                      <w:rFonts w:ascii="Times New Roman" w:hAnsi="Times New Roman"/>
                      <w:sz w:val="24"/>
                      <w:szCs w:val="24"/>
                      <w:lang w:eastAsia="ru-RU"/>
                    </w:rPr>
                    <w:t>-</w:t>
                  </w:r>
                  <w:r w:rsidR="005552E4">
                    <w:rPr>
                      <w:rFonts w:ascii="Times New Roman" w:hAnsi="Times New Roman"/>
                      <w:sz w:val="24"/>
                      <w:szCs w:val="24"/>
                      <w:lang w:eastAsia="ru-RU"/>
                    </w:rPr>
                    <w:t xml:space="preserve"> </w:t>
                  </w:r>
                  <w:r w:rsidR="005552E4" w:rsidRPr="00BC638F">
                    <w:rPr>
                      <w:rFonts w:ascii="Times New Roman" w:hAnsi="Times New Roman"/>
                      <w:i/>
                      <w:sz w:val="24"/>
                      <w:szCs w:val="24"/>
                      <w:lang w:eastAsia="ru-RU"/>
                    </w:rPr>
                    <w:t>/</w:t>
                  </w:r>
                  <w:r w:rsidR="005552E4" w:rsidRPr="00BC638F">
                    <w:rPr>
                      <w:rFonts w:ascii="Times New Roman" w:eastAsiaTheme="minorHAnsi" w:hAnsi="Times New Roman"/>
                      <w:i/>
                      <w:sz w:val="24"/>
                      <w:szCs w:val="24"/>
                    </w:rPr>
                    <w:t>Постановление Правительства РФ от 13.01.2014 №19: - предоставление услуг обязательного страхования, предусмотренного федеральным законом о соответствующем виде обязательного страхования;</w:t>
                  </w:r>
                </w:p>
                <w:p w:rsidR="005552E4" w:rsidRPr="00BC638F" w:rsidRDefault="005552E4" w:rsidP="002D108C">
                  <w:pPr>
                    <w:autoSpaceDE w:val="0"/>
                    <w:autoSpaceDN w:val="0"/>
                    <w:adjustRightInd w:val="0"/>
                    <w:spacing w:line="240" w:lineRule="auto"/>
                    <w:contextualSpacing/>
                    <w:rPr>
                      <w:rFonts w:ascii="Times New Roman" w:eastAsiaTheme="minorHAnsi" w:hAnsi="Times New Roman"/>
                      <w:i/>
                      <w:sz w:val="24"/>
                      <w:szCs w:val="24"/>
                    </w:rPr>
                  </w:pPr>
                  <w:r w:rsidRPr="00BC638F">
                    <w:rPr>
                      <w:rFonts w:ascii="Times New Roman" w:eastAsiaTheme="minorHAnsi" w:hAnsi="Times New Roman"/>
                      <w:i/>
                      <w:sz w:val="24"/>
                      <w:szCs w:val="24"/>
                    </w:rPr>
                    <w:t>- предоставление агентских услуг при условии установления в контракте зависимости размера вознаграждения агента от результата исполнения поручения принципала (утратил силу);</w:t>
                  </w:r>
                </w:p>
                <w:p w:rsidR="005552E4" w:rsidRPr="00BC638F" w:rsidRDefault="005552E4" w:rsidP="002D108C">
                  <w:pPr>
                    <w:autoSpaceDE w:val="0"/>
                    <w:autoSpaceDN w:val="0"/>
                    <w:adjustRightInd w:val="0"/>
                    <w:spacing w:line="240" w:lineRule="auto"/>
                    <w:contextualSpacing/>
                    <w:jc w:val="left"/>
                    <w:rPr>
                      <w:rFonts w:ascii="Times New Roman" w:eastAsiaTheme="minorHAnsi" w:hAnsi="Times New Roman"/>
                      <w:i/>
                      <w:sz w:val="24"/>
                      <w:szCs w:val="24"/>
                    </w:rPr>
                  </w:pPr>
                </w:p>
                <w:tbl>
                  <w:tblPr>
                    <w:tblW w:w="5000" w:type="pct"/>
                    <w:tblCellMar>
                      <w:left w:w="0" w:type="dxa"/>
                      <w:right w:w="0" w:type="dxa"/>
                    </w:tblCellMar>
                    <w:tblLook w:val="0000" w:firstRow="0" w:lastRow="0" w:firstColumn="0" w:lastColumn="0" w:noHBand="0" w:noVBand="0"/>
                  </w:tblPr>
                  <w:tblGrid>
                    <w:gridCol w:w="60"/>
                    <w:gridCol w:w="113"/>
                    <w:gridCol w:w="5216"/>
                    <w:gridCol w:w="113"/>
                  </w:tblGrid>
                  <w:tr w:rsidR="005552E4" w:rsidRPr="00BC638F">
                    <w:tc>
                      <w:tcPr>
                        <w:tcW w:w="60" w:type="dxa"/>
                        <w:shd w:val="clear" w:color="auto" w:fill="CED3F1"/>
                        <w:tcMar>
                          <w:top w:w="0" w:type="dxa"/>
                          <w:left w:w="0" w:type="dxa"/>
                          <w:bottom w:w="0" w:type="dxa"/>
                          <w:right w:w="0" w:type="dxa"/>
                        </w:tcMar>
                      </w:tcPr>
                      <w:p w:rsidR="005552E4" w:rsidRPr="00BC638F" w:rsidRDefault="005552E4" w:rsidP="002D108C">
                        <w:pPr>
                          <w:autoSpaceDE w:val="0"/>
                          <w:autoSpaceDN w:val="0"/>
                          <w:adjustRightInd w:val="0"/>
                          <w:spacing w:line="240" w:lineRule="auto"/>
                          <w:contextualSpacing/>
                          <w:jc w:val="left"/>
                          <w:rPr>
                            <w:rFonts w:ascii="Times New Roman" w:eastAsiaTheme="minorHAnsi" w:hAnsi="Times New Roman"/>
                            <w:i/>
                            <w:sz w:val="24"/>
                            <w:szCs w:val="24"/>
                          </w:rPr>
                        </w:pPr>
                      </w:p>
                    </w:tc>
                    <w:tc>
                      <w:tcPr>
                        <w:tcW w:w="113" w:type="dxa"/>
                        <w:shd w:val="clear" w:color="auto" w:fill="F4F3F8"/>
                        <w:tcMar>
                          <w:top w:w="0" w:type="dxa"/>
                          <w:left w:w="0" w:type="dxa"/>
                          <w:bottom w:w="0" w:type="dxa"/>
                          <w:right w:w="0" w:type="dxa"/>
                        </w:tcMar>
                      </w:tcPr>
                      <w:p w:rsidR="005552E4" w:rsidRPr="00BC638F" w:rsidRDefault="005552E4" w:rsidP="002D108C">
                        <w:pPr>
                          <w:autoSpaceDE w:val="0"/>
                          <w:autoSpaceDN w:val="0"/>
                          <w:adjustRightInd w:val="0"/>
                          <w:spacing w:line="240" w:lineRule="auto"/>
                          <w:contextualSpacing/>
                          <w:jc w:val="left"/>
                          <w:rPr>
                            <w:rFonts w:ascii="Times New Roman" w:eastAsiaTheme="minorHAnsi" w:hAnsi="Times New Roman"/>
                            <w:i/>
                            <w:sz w:val="24"/>
                            <w:szCs w:val="24"/>
                          </w:rPr>
                        </w:pPr>
                      </w:p>
                    </w:tc>
                    <w:tc>
                      <w:tcPr>
                        <w:tcW w:w="0" w:type="auto"/>
                        <w:shd w:val="clear" w:color="auto" w:fill="F4F3F8"/>
                        <w:tcMar>
                          <w:top w:w="113" w:type="dxa"/>
                          <w:left w:w="0" w:type="dxa"/>
                          <w:bottom w:w="113" w:type="dxa"/>
                          <w:right w:w="0" w:type="dxa"/>
                        </w:tcMar>
                      </w:tcPr>
                      <w:p w:rsidR="005552E4" w:rsidRPr="00BC638F" w:rsidRDefault="005552E4" w:rsidP="002D108C">
                        <w:pPr>
                          <w:autoSpaceDE w:val="0"/>
                          <w:autoSpaceDN w:val="0"/>
                          <w:adjustRightInd w:val="0"/>
                          <w:spacing w:line="240" w:lineRule="auto"/>
                          <w:contextualSpacing/>
                          <w:rPr>
                            <w:rFonts w:ascii="Times New Roman" w:eastAsiaTheme="minorHAnsi" w:hAnsi="Times New Roman"/>
                            <w:i/>
                            <w:color w:val="392C69"/>
                            <w:sz w:val="24"/>
                            <w:szCs w:val="24"/>
                          </w:rPr>
                        </w:pPr>
                        <w:r w:rsidRPr="00BC638F">
                          <w:rPr>
                            <w:rFonts w:ascii="Times New Roman" w:eastAsiaTheme="minorHAnsi" w:hAnsi="Times New Roman"/>
                            <w:i/>
                            <w:color w:val="392C69"/>
                            <w:sz w:val="24"/>
                            <w:szCs w:val="24"/>
                          </w:rPr>
                          <w:t>КонсультантПлюс: примечание.</w:t>
                        </w:r>
                      </w:p>
                      <w:p w:rsidR="005552E4" w:rsidRPr="00BC638F" w:rsidRDefault="005552E4" w:rsidP="002D108C">
                        <w:pPr>
                          <w:autoSpaceDE w:val="0"/>
                          <w:autoSpaceDN w:val="0"/>
                          <w:adjustRightInd w:val="0"/>
                          <w:spacing w:line="240" w:lineRule="auto"/>
                          <w:contextualSpacing/>
                          <w:rPr>
                            <w:rFonts w:ascii="Times New Roman" w:eastAsiaTheme="minorHAnsi" w:hAnsi="Times New Roman"/>
                            <w:i/>
                            <w:color w:val="392C69"/>
                            <w:sz w:val="24"/>
                            <w:szCs w:val="24"/>
                          </w:rPr>
                        </w:pPr>
                        <w:r w:rsidRPr="00BC638F">
                          <w:rPr>
                            <w:rFonts w:ascii="Times New Roman" w:eastAsiaTheme="minorHAnsi" w:hAnsi="Times New Roman"/>
                            <w:i/>
                            <w:color w:val="392C69"/>
                            <w:sz w:val="24"/>
                            <w:szCs w:val="24"/>
                          </w:rPr>
                          <w:t xml:space="preserve">В соответствии с </w:t>
                        </w:r>
                        <w:hyperlink r:id="rId12" w:history="1">
                          <w:r w:rsidRPr="00BC638F">
                            <w:rPr>
                              <w:rFonts w:ascii="Times New Roman" w:eastAsiaTheme="minorHAnsi" w:hAnsi="Times New Roman"/>
                              <w:i/>
                              <w:color w:val="0000FF"/>
                              <w:sz w:val="24"/>
                              <w:szCs w:val="24"/>
                            </w:rPr>
                            <w:t>Постановлением</w:t>
                          </w:r>
                        </w:hyperlink>
                        <w:r w:rsidRPr="00BC638F">
                          <w:rPr>
                            <w:rFonts w:ascii="Times New Roman" w:eastAsiaTheme="minorHAnsi" w:hAnsi="Times New Roman"/>
                            <w:i/>
                            <w:color w:val="392C69"/>
                            <w:sz w:val="24"/>
                            <w:szCs w:val="24"/>
                          </w:rPr>
                          <w:t xml:space="preserve"> Правительства РФ от 31.10.2022 N 1946 </w:t>
                        </w:r>
                        <w:proofErr w:type="spellStart"/>
                        <w:r w:rsidRPr="00BC638F">
                          <w:rPr>
                            <w:rFonts w:ascii="Times New Roman" w:eastAsiaTheme="minorHAnsi" w:hAnsi="Times New Roman"/>
                            <w:i/>
                            <w:color w:val="392C69"/>
                            <w:sz w:val="24"/>
                            <w:szCs w:val="24"/>
                          </w:rPr>
                          <w:t>абз</w:t>
                        </w:r>
                        <w:proofErr w:type="spellEnd"/>
                        <w:r w:rsidRPr="00BC638F">
                          <w:rPr>
                            <w:rFonts w:ascii="Times New Roman" w:eastAsiaTheme="minorHAnsi" w:hAnsi="Times New Roman"/>
                            <w:i/>
                            <w:color w:val="392C69"/>
                            <w:sz w:val="24"/>
                            <w:szCs w:val="24"/>
                          </w:rPr>
                          <w:t>. 4 данного документа утрачивает силу с 16.11.2022. Новая редакция не подготовлена в связи с наличием неопределенности в вопросе нумерации абзацев.</w:t>
                        </w:r>
                      </w:p>
                    </w:tc>
                    <w:tc>
                      <w:tcPr>
                        <w:tcW w:w="113" w:type="dxa"/>
                        <w:shd w:val="clear" w:color="auto" w:fill="F4F3F8"/>
                        <w:tcMar>
                          <w:top w:w="0" w:type="dxa"/>
                          <w:left w:w="0" w:type="dxa"/>
                          <w:bottom w:w="0" w:type="dxa"/>
                          <w:right w:w="0" w:type="dxa"/>
                        </w:tcMar>
                      </w:tcPr>
                      <w:p w:rsidR="005552E4" w:rsidRPr="00BC638F" w:rsidRDefault="005552E4" w:rsidP="002D108C">
                        <w:pPr>
                          <w:autoSpaceDE w:val="0"/>
                          <w:autoSpaceDN w:val="0"/>
                          <w:adjustRightInd w:val="0"/>
                          <w:spacing w:line="240" w:lineRule="auto"/>
                          <w:contextualSpacing/>
                          <w:rPr>
                            <w:rFonts w:ascii="Times New Roman" w:eastAsiaTheme="minorHAnsi" w:hAnsi="Times New Roman"/>
                            <w:i/>
                            <w:color w:val="392C69"/>
                            <w:sz w:val="24"/>
                            <w:szCs w:val="24"/>
                          </w:rPr>
                        </w:pPr>
                      </w:p>
                    </w:tc>
                  </w:tr>
                </w:tbl>
                <w:p w:rsidR="005552E4" w:rsidRPr="00BC638F" w:rsidRDefault="005552E4" w:rsidP="002D108C">
                  <w:pPr>
                    <w:autoSpaceDE w:val="0"/>
                    <w:autoSpaceDN w:val="0"/>
                    <w:adjustRightInd w:val="0"/>
                    <w:spacing w:line="240" w:lineRule="auto"/>
                    <w:contextualSpacing/>
                    <w:rPr>
                      <w:rFonts w:ascii="Times New Roman" w:eastAsiaTheme="minorHAnsi" w:hAnsi="Times New Roman"/>
                      <w:i/>
                      <w:sz w:val="24"/>
                      <w:szCs w:val="24"/>
                    </w:rPr>
                  </w:pPr>
                  <w:r w:rsidRPr="00BC638F">
                    <w:rPr>
                      <w:rFonts w:ascii="Times New Roman" w:eastAsiaTheme="minorHAnsi" w:hAnsi="Times New Roman"/>
                      <w:i/>
                      <w:sz w:val="24"/>
                      <w:szCs w:val="24"/>
                    </w:rPr>
                    <w:t xml:space="preserve">- предоставление услуг по оценке недвижимого </w:t>
                  </w:r>
                  <w:r w:rsidRPr="00BC638F">
                    <w:rPr>
                      <w:rFonts w:ascii="Times New Roman" w:eastAsiaTheme="minorHAnsi" w:hAnsi="Times New Roman"/>
                      <w:i/>
                      <w:sz w:val="24"/>
                      <w:szCs w:val="24"/>
                    </w:rPr>
                    <w:lastRenderedPageBreak/>
                    <w:t>имущества при условии установления в контракте пропорционального отношения размера вознаграждения оценщика к оценочной стоимости подлежащего оценке имущества;</w:t>
                  </w:r>
                </w:p>
                <w:p w:rsidR="005552E4" w:rsidRPr="00BC638F" w:rsidRDefault="005552E4" w:rsidP="002D108C">
                  <w:pPr>
                    <w:autoSpaceDE w:val="0"/>
                    <w:autoSpaceDN w:val="0"/>
                    <w:adjustRightInd w:val="0"/>
                    <w:spacing w:line="240" w:lineRule="auto"/>
                    <w:contextualSpacing/>
                    <w:rPr>
                      <w:rFonts w:ascii="Times New Roman" w:eastAsiaTheme="minorHAnsi" w:hAnsi="Times New Roman"/>
                      <w:i/>
                      <w:sz w:val="24"/>
                      <w:szCs w:val="24"/>
                    </w:rPr>
                  </w:pPr>
                  <w:r w:rsidRPr="00BC638F">
                    <w:rPr>
                      <w:rFonts w:ascii="Times New Roman" w:eastAsiaTheme="minorHAnsi" w:hAnsi="Times New Roman"/>
                      <w:i/>
                      <w:sz w:val="24"/>
                      <w:szCs w:val="24"/>
                    </w:rPr>
                    <w:t>- оказание услуг по предоставлению кредита субъектам Российской Федерации и (или) муниципальным образованиям при условии установления в контракте процентной ставки, рассчитываемой как сумма ключевой ставки Центрального банка Российской Федерации и надбавки, определяемой указанным контрактом;</w:t>
                  </w:r>
                </w:p>
                <w:p w:rsidR="005552E4" w:rsidRPr="00BC638F" w:rsidRDefault="005552E4" w:rsidP="002D108C">
                  <w:pPr>
                    <w:autoSpaceDE w:val="0"/>
                    <w:autoSpaceDN w:val="0"/>
                    <w:adjustRightInd w:val="0"/>
                    <w:spacing w:line="240" w:lineRule="auto"/>
                    <w:contextualSpacing/>
                    <w:rPr>
                      <w:rFonts w:ascii="Times New Roman" w:eastAsiaTheme="minorHAnsi" w:hAnsi="Times New Roman"/>
                      <w:i/>
                      <w:sz w:val="24"/>
                      <w:szCs w:val="24"/>
                    </w:rPr>
                  </w:pPr>
                  <w:r w:rsidRPr="00BC638F">
                    <w:rPr>
                      <w:rFonts w:ascii="Times New Roman" w:eastAsiaTheme="minorHAnsi" w:hAnsi="Times New Roman"/>
                      <w:i/>
                      <w:sz w:val="24"/>
                      <w:szCs w:val="24"/>
                    </w:rPr>
                    <w:t xml:space="preserve">-заключение контракта,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13" w:history="1">
                    <w:r w:rsidRPr="00BC638F">
                      <w:rPr>
                        <w:rFonts w:ascii="Times New Roman" w:eastAsiaTheme="minorHAnsi" w:hAnsi="Times New Roman"/>
                        <w:i/>
                        <w:color w:val="0000FF"/>
                        <w:sz w:val="24"/>
                        <w:szCs w:val="24"/>
                      </w:rPr>
                      <w:t>постановлением</w:t>
                    </w:r>
                  </w:hyperlink>
                  <w:r w:rsidRPr="00BC638F">
                    <w:rPr>
                      <w:rFonts w:ascii="Times New Roman" w:eastAsiaTheme="minorHAnsi" w:hAnsi="Times New Roman"/>
                      <w:i/>
                      <w:sz w:val="24"/>
                      <w:szCs w:val="24"/>
                    </w:rPr>
                    <w:t xml:space="preserve"> Правительства Российской Федерации от 12 мая 2017 г. N 563;</w:t>
                  </w:r>
                </w:p>
                <w:p w:rsidR="005552E4" w:rsidRPr="00BC638F" w:rsidRDefault="005552E4" w:rsidP="002D108C">
                  <w:pPr>
                    <w:autoSpaceDE w:val="0"/>
                    <w:autoSpaceDN w:val="0"/>
                    <w:adjustRightInd w:val="0"/>
                    <w:spacing w:line="240" w:lineRule="auto"/>
                    <w:contextualSpacing/>
                    <w:rPr>
                      <w:rFonts w:ascii="Times New Roman" w:eastAsiaTheme="minorHAnsi" w:hAnsi="Times New Roman"/>
                      <w:i/>
                      <w:sz w:val="24"/>
                      <w:szCs w:val="24"/>
                    </w:rPr>
                  </w:pPr>
                  <w:r w:rsidRPr="00BC638F">
                    <w:rPr>
                      <w:rFonts w:ascii="Times New Roman" w:eastAsiaTheme="minorHAnsi" w:hAnsi="Times New Roman"/>
                      <w:i/>
                      <w:sz w:val="24"/>
                      <w:szCs w:val="24"/>
                    </w:rPr>
                    <w:t>- поставка топлива моторного, включая автомобильный и авиационный бензин;</w:t>
                  </w:r>
                </w:p>
                <w:p w:rsidR="005060B2" w:rsidRPr="005552E4" w:rsidRDefault="005552E4" w:rsidP="002D108C">
                  <w:pPr>
                    <w:autoSpaceDE w:val="0"/>
                    <w:autoSpaceDN w:val="0"/>
                    <w:adjustRightInd w:val="0"/>
                    <w:spacing w:line="240" w:lineRule="auto"/>
                    <w:contextualSpacing/>
                    <w:rPr>
                      <w:rFonts w:ascii="Times New Roman" w:eastAsiaTheme="minorHAnsi" w:hAnsi="Times New Roman"/>
                      <w:sz w:val="24"/>
                      <w:szCs w:val="24"/>
                    </w:rPr>
                  </w:pPr>
                  <w:r w:rsidRPr="00BC638F">
                    <w:rPr>
                      <w:rFonts w:ascii="Times New Roman" w:eastAsiaTheme="minorHAnsi" w:hAnsi="Times New Roman"/>
                      <w:i/>
                      <w:sz w:val="24"/>
                      <w:szCs w:val="24"/>
                    </w:rPr>
                    <w:t>- заключение контракта на срок не менее чем 3 года контракта, в том числе контракта жизненного цикла, предметом которого является поставка, включая поставку по договору лизинга, и (или) сервисное обслуживание, и (или) ремонт железнодорожного подвижного состава, транспортных средств метрополитена, внеуличного транспорта и городского наземного электрического транспорта,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при начальной (максимальной) цене таких контрактов 1 млрд. рублей и более.</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Информация о валюте, используемой для формирования цены контракта и расчетов с поставщиками (подрядчиками, исполнителями)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Национальная валюта Российской Федерации – российский рубль</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keepNext/>
                    <w:keepLines/>
                    <w:widowControl w:val="0"/>
                    <w:suppressLineNumbers/>
                    <w:spacing w:line="240" w:lineRule="auto"/>
                    <w:rPr>
                      <w:rFonts w:ascii="Times New Roman" w:hAnsi="Times New Roman"/>
                      <w:sz w:val="24"/>
                      <w:szCs w:val="24"/>
                      <w:lang w:eastAsia="ru-RU"/>
                    </w:rPr>
                  </w:pPr>
                  <w:r>
                    <w:rPr>
                      <w:rFonts w:ascii="Times New Roman" w:hAnsi="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keepNext/>
                    <w:keepLines/>
                    <w:widowControl w:val="0"/>
                    <w:suppressLineNumbers/>
                    <w:spacing w:line="240" w:lineRule="auto"/>
                    <w:rPr>
                      <w:rFonts w:ascii="Times New Roman" w:hAnsi="Times New Roman"/>
                      <w:sz w:val="24"/>
                      <w:szCs w:val="24"/>
                      <w:lang w:eastAsia="ru-RU"/>
                    </w:rPr>
                  </w:pPr>
                  <w:r>
                    <w:rPr>
                      <w:rFonts w:ascii="Times New Roman" w:hAnsi="Times New Roman"/>
                      <w:sz w:val="24"/>
                      <w:szCs w:val="24"/>
                      <w:lang w:eastAsia="ru-RU"/>
                    </w:rPr>
                    <w:t>Не применяется</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Выплата аванса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rsidP="001547DF">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Выплата аванса не предусмотрена</w:t>
                  </w:r>
                  <w:r w:rsidR="00BC638F" w:rsidRPr="00BC638F">
                    <w:rPr>
                      <w:rFonts w:ascii="Times New Roman" w:hAnsi="Times New Roman"/>
                      <w:sz w:val="24"/>
                      <w:szCs w:val="24"/>
                      <w:highlight w:val="cyan"/>
                      <w:lang w:eastAsia="ru-RU"/>
                    </w:rPr>
                    <w:t>/П</w:t>
                  </w:r>
                  <w:r w:rsidR="009C3E5A" w:rsidRPr="00BC638F">
                    <w:rPr>
                      <w:rFonts w:ascii="Times New Roman" w:hAnsi="Times New Roman"/>
                      <w:sz w:val="24"/>
                      <w:szCs w:val="24"/>
                      <w:highlight w:val="cyan"/>
                      <w:lang w:eastAsia="ru-RU"/>
                    </w:rPr>
                    <w:t>редусмотрена</w:t>
                  </w:r>
                  <w:r w:rsidR="009C3E5A">
                    <w:rPr>
                      <w:rFonts w:ascii="Times New Roman" w:hAnsi="Times New Roman"/>
                      <w:sz w:val="24"/>
                      <w:szCs w:val="24"/>
                      <w:lang w:eastAsia="ru-RU"/>
                    </w:rPr>
                    <w:t xml:space="preserve"> </w:t>
                  </w:r>
                  <w:r w:rsidR="009C3E5A" w:rsidRPr="00BC638F">
                    <w:rPr>
                      <w:rFonts w:ascii="Times New Roman" w:hAnsi="Times New Roman"/>
                      <w:sz w:val="24"/>
                      <w:szCs w:val="24"/>
                      <w:highlight w:val="cyan"/>
                      <w:lang w:eastAsia="ru-RU"/>
                    </w:rPr>
                    <w:t>___%.</w:t>
                  </w:r>
                  <w:r w:rsidR="009C3E5A">
                    <w:rPr>
                      <w:rFonts w:ascii="Times New Roman" w:hAnsi="Times New Roman"/>
                      <w:sz w:val="24"/>
                      <w:szCs w:val="24"/>
                      <w:lang w:eastAsia="ru-RU"/>
                    </w:rPr>
                    <w:t xml:space="preserve"> </w:t>
                  </w:r>
                  <w:r w:rsidR="009C3E5A" w:rsidRPr="00BC638F">
                    <w:rPr>
                      <w:rFonts w:ascii="Times New Roman" w:hAnsi="Times New Roman"/>
                      <w:i/>
                      <w:sz w:val="24"/>
                      <w:szCs w:val="24"/>
                      <w:lang w:eastAsia="ru-RU"/>
                    </w:rPr>
                    <w:t xml:space="preserve">Помним, что </w:t>
                  </w:r>
                  <w:r w:rsidR="0081391D" w:rsidRPr="00BC638F">
                    <w:rPr>
                      <w:rFonts w:ascii="Times New Roman" w:hAnsi="Times New Roman"/>
                      <w:i/>
                      <w:sz w:val="24"/>
                      <w:szCs w:val="24"/>
                      <w:lang w:eastAsia="ru-RU"/>
                    </w:rPr>
                    <w:t>Постановление Правительства РФ от 29.03.2022 N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w:t>
                  </w:r>
                  <w:r w:rsidR="001547DF" w:rsidRPr="00BC638F">
                    <w:rPr>
                      <w:rFonts w:ascii="Times New Roman" w:hAnsi="Times New Roman"/>
                      <w:i/>
                      <w:sz w:val="24"/>
                      <w:szCs w:val="24"/>
                      <w:lang w:eastAsia="ru-RU"/>
                    </w:rPr>
                    <w:t>, Постановление Администрации г. Курска от 08.09.2022 N 582 "Об установлении размеров авансовых платежей при заключении муниципальных контрактов в 2022 году"</w:t>
                  </w:r>
                  <w:r w:rsidR="0081391D" w:rsidRPr="00BC638F">
                    <w:rPr>
                      <w:rFonts w:ascii="Times New Roman" w:hAnsi="Times New Roman"/>
                      <w:i/>
                      <w:sz w:val="24"/>
                      <w:szCs w:val="24"/>
                      <w:lang w:eastAsia="ru-RU"/>
                    </w:rPr>
                    <w:t xml:space="preserve"> </w:t>
                  </w:r>
                  <w:r w:rsidR="001547DF" w:rsidRPr="00BC638F">
                    <w:rPr>
                      <w:rFonts w:ascii="Times New Roman" w:hAnsi="Times New Roman"/>
                      <w:i/>
                      <w:sz w:val="24"/>
                      <w:szCs w:val="24"/>
                      <w:lang w:eastAsia="ru-RU"/>
                    </w:rPr>
                    <w:t>в части</w:t>
                  </w:r>
                  <w:r w:rsidR="0081391D" w:rsidRPr="00BC638F">
                    <w:rPr>
                      <w:rFonts w:ascii="Times New Roman" w:hAnsi="Times New Roman"/>
                      <w:i/>
                      <w:sz w:val="24"/>
                      <w:szCs w:val="24"/>
                      <w:lang w:eastAsia="ru-RU"/>
                    </w:rPr>
                    <w:t xml:space="preserve"> авансирование</w:t>
                  </w:r>
                  <w:r w:rsidR="001547DF" w:rsidRPr="00BC638F">
                    <w:rPr>
                      <w:rFonts w:ascii="Times New Roman" w:hAnsi="Times New Roman"/>
                      <w:i/>
                      <w:sz w:val="24"/>
                      <w:szCs w:val="24"/>
                      <w:lang w:eastAsia="ru-RU"/>
                    </w:rPr>
                    <w:t xml:space="preserve"> действует пока только на 2022 год.</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Pr="00EB36A6" w:rsidRDefault="005060B2">
                  <w:pPr>
                    <w:widowControl w:val="0"/>
                    <w:autoSpaceDE w:val="0"/>
                    <w:autoSpaceDN w:val="0"/>
                    <w:spacing w:line="240" w:lineRule="auto"/>
                    <w:rPr>
                      <w:rFonts w:ascii="Times New Roman" w:hAnsi="Times New Roman"/>
                      <w:sz w:val="24"/>
                      <w:szCs w:val="24"/>
                      <w:lang w:eastAsia="ru-RU"/>
                    </w:rPr>
                  </w:pPr>
                  <w:r w:rsidRPr="00EB36A6">
                    <w:rPr>
                      <w:rFonts w:ascii="Times New Roman" w:hAnsi="Times New Roman"/>
                      <w:sz w:val="24"/>
                      <w:szCs w:val="24"/>
                      <w:lang w:eastAsia="ru-RU"/>
                    </w:rPr>
                    <w:t>Необходимо обязательное общественное обсуждение              в соответствии со ст. 20 Федерального закона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Pr="00EB36A6" w:rsidRDefault="005060B2">
                  <w:pPr>
                    <w:widowControl w:val="0"/>
                    <w:autoSpaceDE w:val="0"/>
                    <w:autoSpaceDN w:val="0"/>
                    <w:spacing w:line="240" w:lineRule="auto"/>
                    <w:rPr>
                      <w:rFonts w:ascii="Times New Roman" w:hAnsi="Times New Roman"/>
                      <w:sz w:val="24"/>
                      <w:szCs w:val="24"/>
                      <w:lang w:eastAsia="ru-RU"/>
                    </w:rPr>
                  </w:pPr>
                  <w:r w:rsidRPr="00EB36A6">
                    <w:rPr>
                      <w:rFonts w:ascii="Times New Roman" w:hAnsi="Times New Roman"/>
                      <w:sz w:val="24"/>
                      <w:szCs w:val="24"/>
                      <w:lang w:eastAsia="ru-RU"/>
                    </w:rPr>
                    <w:t>Такая необходимость отсутствует</w:t>
                  </w:r>
                  <w:r w:rsidR="001547DF">
                    <w:rPr>
                      <w:rFonts w:ascii="Times New Roman" w:hAnsi="Times New Roman"/>
                      <w:sz w:val="24"/>
                      <w:szCs w:val="24"/>
                      <w:lang w:eastAsia="ru-RU"/>
                    </w:rPr>
                    <w:t xml:space="preserve"> </w:t>
                  </w:r>
                  <w:r w:rsidR="001547DF" w:rsidRPr="00BC638F">
                    <w:rPr>
                      <w:rFonts w:ascii="Times New Roman" w:hAnsi="Times New Roman"/>
                      <w:i/>
                      <w:sz w:val="24"/>
                      <w:szCs w:val="24"/>
                      <w:lang w:eastAsia="ru-RU"/>
                    </w:rPr>
                    <w:t>(необходимо при цене контракта свыше 2 млрд руб.)</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Идентификационный код закупки (ИКЗ)</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B56A80">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22346320877974632010010001001</w:t>
                  </w:r>
                  <w:r>
                    <w:rPr>
                      <w:rFonts w:ascii="Times New Roman" w:hAnsi="Times New Roman"/>
                      <w:sz w:val="24"/>
                      <w:szCs w:val="24"/>
                      <w:lang w:eastAsia="ru-RU"/>
                    </w:rPr>
                    <w:t>8010</w:t>
                  </w:r>
                  <w:r w:rsidRPr="00EB36A6">
                    <w:rPr>
                      <w:rFonts w:ascii="Times New Roman" w:hAnsi="Times New Roman"/>
                      <w:sz w:val="24"/>
                      <w:szCs w:val="24"/>
                      <w:lang w:eastAsia="ru-RU"/>
                    </w:rPr>
                    <w:t>244</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Порядковый номер закупки (ПНЗ)</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B56A80">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001</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Номер принимаемого бюджетного обязательства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i/>
                      <w:sz w:val="24"/>
                      <w:szCs w:val="24"/>
                      <w:lang w:eastAsia="ru-RU"/>
                    </w:rPr>
                  </w:pPr>
                  <w:r>
                    <w:rPr>
                      <w:rFonts w:ascii="Times New Roman" w:hAnsi="Times New Roman"/>
                      <w:i/>
                      <w:sz w:val="24"/>
                      <w:szCs w:val="24"/>
                      <w:lang w:eastAsia="ru-RU"/>
                    </w:rPr>
                    <w:t>Информация направляется уполномоченному органу после постановки на БО (для казенных учреждений)</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Дата принимаемого бюджетного обязательства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i/>
                      <w:sz w:val="24"/>
                      <w:szCs w:val="24"/>
                      <w:lang w:eastAsia="ru-RU"/>
                    </w:rPr>
                  </w:pPr>
                  <w:r>
                    <w:rPr>
                      <w:rFonts w:ascii="Times New Roman" w:hAnsi="Times New Roman"/>
                      <w:i/>
                      <w:sz w:val="24"/>
                      <w:szCs w:val="24"/>
                      <w:lang w:eastAsia="ru-RU"/>
                    </w:rPr>
                    <w:t>Информация направляется уполномоченному органу после постановки на БО (для казенных учреждений)</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Источник финансирования</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241F37" w:rsidP="00B018B8">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 xml:space="preserve">Финансирование осуществляется за счет бюджета города </w:t>
                  </w:r>
                  <w:r w:rsidRPr="00B018B8">
                    <w:rPr>
                      <w:rFonts w:ascii="Times New Roman" w:hAnsi="Times New Roman"/>
                      <w:sz w:val="24"/>
                      <w:szCs w:val="24"/>
                      <w:highlight w:val="cyan"/>
                      <w:lang w:eastAsia="ru-RU"/>
                    </w:rPr>
                    <w:t>Курска</w:t>
                  </w:r>
                  <w:r w:rsidR="000E4C36" w:rsidRPr="00B018B8">
                    <w:rPr>
                      <w:rFonts w:ascii="Times New Roman" w:hAnsi="Times New Roman"/>
                      <w:sz w:val="24"/>
                      <w:szCs w:val="24"/>
                      <w:highlight w:val="cyan"/>
                      <w:lang w:eastAsia="ru-RU"/>
                    </w:rPr>
                    <w:t xml:space="preserve"> </w:t>
                  </w:r>
                  <w:r w:rsidR="00B018B8" w:rsidRPr="00B018B8">
                    <w:rPr>
                      <w:rFonts w:ascii="Times New Roman" w:hAnsi="Times New Roman"/>
                      <w:sz w:val="24"/>
                      <w:szCs w:val="24"/>
                      <w:highlight w:val="cyan"/>
                      <w:lang w:eastAsia="ru-RU"/>
                    </w:rPr>
                    <w:t>2023-2024</w:t>
                  </w:r>
                  <w:r w:rsidR="001547DF" w:rsidRPr="00B018B8">
                    <w:rPr>
                      <w:rFonts w:ascii="Times New Roman" w:hAnsi="Times New Roman"/>
                      <w:sz w:val="24"/>
                      <w:szCs w:val="24"/>
                      <w:lang w:eastAsia="ru-RU"/>
                    </w:rPr>
                    <w:t xml:space="preserve"> </w:t>
                  </w:r>
                  <w:r w:rsidR="001547DF" w:rsidRPr="00BC638F">
                    <w:rPr>
                      <w:rFonts w:ascii="Times New Roman" w:hAnsi="Times New Roman"/>
                      <w:i/>
                      <w:sz w:val="24"/>
                      <w:szCs w:val="24"/>
                      <w:lang w:eastAsia="ru-RU"/>
                    </w:rPr>
                    <w:t xml:space="preserve">– указываем </w:t>
                  </w:r>
                  <w:proofErr w:type="gramStart"/>
                  <w:r w:rsidR="001547DF" w:rsidRPr="00BC638F">
                    <w:rPr>
                      <w:rFonts w:ascii="Times New Roman" w:hAnsi="Times New Roman"/>
                      <w:i/>
                      <w:sz w:val="24"/>
                      <w:szCs w:val="24"/>
                      <w:lang w:eastAsia="ru-RU"/>
                    </w:rPr>
                    <w:t>бюджет</w:t>
                  </w:r>
                  <w:proofErr w:type="gramEnd"/>
                  <w:r w:rsidR="00B018B8">
                    <w:rPr>
                      <w:rFonts w:ascii="Times New Roman" w:hAnsi="Times New Roman"/>
                      <w:i/>
                      <w:sz w:val="24"/>
                      <w:szCs w:val="24"/>
                      <w:lang w:eastAsia="ru-RU"/>
                    </w:rPr>
                    <w:t xml:space="preserve"> и на </w:t>
                  </w:r>
                  <w:proofErr w:type="gramStart"/>
                  <w:r w:rsidR="00B018B8">
                    <w:rPr>
                      <w:rFonts w:ascii="Times New Roman" w:hAnsi="Times New Roman"/>
                      <w:i/>
                      <w:sz w:val="24"/>
                      <w:szCs w:val="24"/>
                      <w:lang w:eastAsia="ru-RU"/>
                    </w:rPr>
                    <w:t>какой</w:t>
                  </w:r>
                  <w:proofErr w:type="gramEnd"/>
                  <w:r w:rsidR="00B018B8">
                    <w:rPr>
                      <w:rFonts w:ascii="Times New Roman" w:hAnsi="Times New Roman"/>
                      <w:i/>
                      <w:sz w:val="24"/>
                      <w:szCs w:val="24"/>
                      <w:lang w:eastAsia="ru-RU"/>
                    </w:rPr>
                    <w:t xml:space="preserve"> год</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Код бюджетной классификации (КБК)</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Pr="00241F37" w:rsidRDefault="00241F37">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901011315003</w:t>
                  </w:r>
                  <w:r w:rsidRPr="004F0578">
                    <w:rPr>
                      <w:rFonts w:ascii="Times New Roman" w:hAnsi="Times New Roman"/>
                      <w:sz w:val="24"/>
                      <w:szCs w:val="24"/>
                      <w:highlight w:val="cyan"/>
                      <w:lang w:val="en-US" w:eastAsia="ru-RU"/>
                    </w:rPr>
                    <w:t>C</w:t>
                  </w:r>
                  <w:r w:rsidRPr="004F0578">
                    <w:rPr>
                      <w:rFonts w:ascii="Times New Roman" w:hAnsi="Times New Roman"/>
                      <w:sz w:val="24"/>
                      <w:szCs w:val="24"/>
                      <w:highlight w:val="cyan"/>
                      <w:lang w:eastAsia="ru-RU"/>
                    </w:rPr>
                    <w:t>1401244</w:t>
                  </w:r>
                  <w:r w:rsidR="001547DF">
                    <w:rPr>
                      <w:rFonts w:ascii="Times New Roman" w:hAnsi="Times New Roman"/>
                      <w:sz w:val="24"/>
                      <w:szCs w:val="24"/>
                      <w:lang w:eastAsia="ru-RU"/>
                    </w:rPr>
                    <w:t xml:space="preserve"> </w:t>
                  </w:r>
                  <w:r w:rsidR="001547DF" w:rsidRPr="00BC638F">
                    <w:rPr>
                      <w:rFonts w:ascii="Times New Roman" w:hAnsi="Times New Roman"/>
                      <w:i/>
                      <w:sz w:val="24"/>
                      <w:szCs w:val="24"/>
                      <w:lang w:eastAsia="ru-RU"/>
                    </w:rPr>
                    <w:t>– дает бухгалтерия</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Место поставки товара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numPr>
                      <w:ilvl w:val="0"/>
                      <w:numId w:val="1"/>
                    </w:numPr>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Страна:</w:t>
                  </w:r>
                  <w:r w:rsidR="002B407A">
                    <w:rPr>
                      <w:rFonts w:ascii="Times New Roman" w:hAnsi="Times New Roman"/>
                      <w:sz w:val="24"/>
                      <w:szCs w:val="24"/>
                      <w:lang w:eastAsia="ru-RU"/>
                    </w:rPr>
                    <w:t xml:space="preserve"> Россия</w:t>
                  </w:r>
                </w:p>
                <w:p w:rsidR="005060B2" w:rsidRDefault="005060B2">
                  <w:pPr>
                    <w:widowControl w:val="0"/>
                    <w:numPr>
                      <w:ilvl w:val="0"/>
                      <w:numId w:val="1"/>
                    </w:numPr>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Субъект:</w:t>
                  </w:r>
                  <w:r w:rsidR="002B407A">
                    <w:rPr>
                      <w:rFonts w:ascii="Times New Roman" w:hAnsi="Times New Roman"/>
                      <w:sz w:val="24"/>
                      <w:szCs w:val="24"/>
                      <w:lang w:eastAsia="ru-RU"/>
                    </w:rPr>
                    <w:t xml:space="preserve"> Курская область</w:t>
                  </w:r>
                </w:p>
                <w:p w:rsidR="005060B2" w:rsidRDefault="005060B2">
                  <w:pPr>
                    <w:widowControl w:val="0"/>
                    <w:numPr>
                      <w:ilvl w:val="0"/>
                      <w:numId w:val="1"/>
                    </w:numPr>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Город:</w:t>
                  </w:r>
                  <w:r w:rsidR="002B407A">
                    <w:rPr>
                      <w:rFonts w:ascii="Times New Roman" w:hAnsi="Times New Roman"/>
                      <w:sz w:val="24"/>
                      <w:szCs w:val="24"/>
                      <w:lang w:eastAsia="ru-RU"/>
                    </w:rPr>
                    <w:t xml:space="preserve"> Курск</w:t>
                  </w:r>
                </w:p>
                <w:p w:rsidR="005060B2" w:rsidRDefault="005060B2">
                  <w:pPr>
                    <w:widowControl w:val="0"/>
                    <w:numPr>
                      <w:ilvl w:val="0"/>
                      <w:numId w:val="1"/>
                    </w:numPr>
                    <w:autoSpaceDE w:val="0"/>
                    <w:autoSpaceDN w:val="0"/>
                    <w:spacing w:line="240" w:lineRule="auto"/>
                    <w:rPr>
                      <w:rFonts w:ascii="Times New Roman" w:hAnsi="Times New Roman"/>
                      <w:sz w:val="24"/>
                      <w:szCs w:val="24"/>
                      <w:lang w:eastAsia="ru-RU"/>
                    </w:rPr>
                  </w:pPr>
                  <w:r w:rsidRPr="00D9624F">
                    <w:rPr>
                      <w:rFonts w:ascii="Times New Roman" w:hAnsi="Times New Roman"/>
                      <w:sz w:val="24"/>
                      <w:szCs w:val="24"/>
                      <w:highlight w:val="cyan"/>
                      <w:lang w:eastAsia="ru-RU"/>
                    </w:rPr>
                    <w:t>Место:</w:t>
                  </w:r>
                  <w:r w:rsidR="002B407A" w:rsidRPr="00D9624F">
                    <w:rPr>
                      <w:rFonts w:ascii="Times New Roman" w:hAnsi="Times New Roman"/>
                      <w:sz w:val="24"/>
                      <w:szCs w:val="24"/>
                      <w:highlight w:val="cyan"/>
                      <w:lang w:eastAsia="ru-RU"/>
                    </w:rPr>
                    <w:t xml:space="preserve"> </w:t>
                  </w:r>
                  <w:r w:rsidR="00632148">
                    <w:rPr>
                      <w:rFonts w:ascii="Times New Roman" w:hAnsi="Times New Roman"/>
                      <w:sz w:val="24"/>
                      <w:szCs w:val="24"/>
                      <w:highlight w:val="cyan"/>
                      <w:lang w:eastAsia="ru-RU"/>
                    </w:rPr>
                    <w:t xml:space="preserve">ул. Дзержинского, </w:t>
                  </w:r>
                  <w:r w:rsidR="002B407A" w:rsidRPr="00D9624F">
                    <w:rPr>
                      <w:rFonts w:ascii="Times New Roman" w:hAnsi="Times New Roman"/>
                      <w:sz w:val="24"/>
                      <w:szCs w:val="24"/>
                      <w:highlight w:val="cyan"/>
                      <w:lang w:eastAsia="ru-RU"/>
                    </w:rPr>
                    <w:t>д. 25 (ТЦ Олимпийский), 4 этаж</w:t>
                  </w:r>
                  <w:r w:rsidR="009E027F" w:rsidRPr="00D9624F">
                    <w:rPr>
                      <w:rFonts w:ascii="Times New Roman" w:hAnsi="Times New Roman"/>
                      <w:sz w:val="24"/>
                      <w:szCs w:val="24"/>
                      <w:highlight w:val="cyan"/>
                      <w:lang w:eastAsia="ru-RU"/>
                    </w:rPr>
                    <w:t xml:space="preserve">, </w:t>
                  </w:r>
                  <w:r w:rsidR="00E90D4B">
                    <w:rPr>
                      <w:rFonts w:ascii="Times New Roman" w:hAnsi="Times New Roman"/>
                      <w:sz w:val="24"/>
                      <w:szCs w:val="24"/>
                      <w:highlight w:val="cyan"/>
                      <w:lang w:eastAsia="ru-RU"/>
                    </w:rPr>
                    <w:t>павильоны</w:t>
                  </w:r>
                  <w:r w:rsidR="00C30B09" w:rsidRPr="00D9624F">
                    <w:rPr>
                      <w:rFonts w:ascii="Times New Roman" w:hAnsi="Times New Roman"/>
                      <w:sz w:val="24"/>
                      <w:szCs w:val="24"/>
                      <w:highlight w:val="cyan"/>
                      <w:lang w:eastAsia="ru-RU"/>
                    </w:rPr>
                    <w:t xml:space="preserve">: </w:t>
                  </w:r>
                  <w:r w:rsidR="00D9624F" w:rsidRPr="00D9624F">
                    <w:rPr>
                      <w:rFonts w:ascii="Times New Roman" w:hAnsi="Times New Roman"/>
                      <w:sz w:val="24"/>
                      <w:szCs w:val="24"/>
                      <w:highlight w:val="cyan"/>
                      <w:lang w:eastAsia="ru-RU"/>
                    </w:rPr>
                    <w:t xml:space="preserve">4.1-4.2 (конференц-зал), </w:t>
                  </w:r>
                  <w:r w:rsidR="00C30B09" w:rsidRPr="00D9624F">
                    <w:rPr>
                      <w:rFonts w:ascii="Times New Roman" w:hAnsi="Times New Roman"/>
                      <w:sz w:val="24"/>
                      <w:szCs w:val="24"/>
                      <w:highlight w:val="cyan"/>
                      <w:lang w:eastAsia="ru-RU"/>
                    </w:rPr>
                    <w:t>4.3</w:t>
                  </w:r>
                  <w:r w:rsidR="00D8036A" w:rsidRPr="00D9624F">
                    <w:rPr>
                      <w:rFonts w:ascii="Times New Roman" w:hAnsi="Times New Roman"/>
                      <w:sz w:val="24"/>
                      <w:szCs w:val="24"/>
                      <w:highlight w:val="cyan"/>
                      <w:lang w:eastAsia="ru-RU"/>
                    </w:rPr>
                    <w:t>, 4.4, 4.5, 4.35-4.46, 4.52, 4.53</w:t>
                  </w:r>
                </w:p>
                <w:p w:rsidR="00A41373" w:rsidRDefault="00A41373" w:rsidP="00A41373">
                  <w:pPr>
                    <w:widowControl w:val="0"/>
                    <w:autoSpaceDE w:val="0"/>
                    <w:autoSpaceDN w:val="0"/>
                    <w:spacing w:line="240" w:lineRule="auto"/>
                    <w:ind w:left="720"/>
                    <w:rPr>
                      <w:rFonts w:ascii="Times New Roman" w:hAnsi="Times New Roman"/>
                      <w:sz w:val="24"/>
                      <w:szCs w:val="24"/>
                      <w:lang w:eastAsia="ru-RU"/>
                    </w:rPr>
                  </w:pPr>
                  <w:r w:rsidRPr="00A41373">
                    <w:rPr>
                      <w:rFonts w:ascii="Times New Roman" w:hAnsi="Times New Roman"/>
                      <w:sz w:val="24"/>
                      <w:szCs w:val="24"/>
                      <w:highlight w:val="cyan"/>
                      <w:lang w:eastAsia="ru-RU"/>
                    </w:rPr>
                    <w:t>Экспликация 4 этажа здания, расположенного по адресу</w:t>
                  </w:r>
                  <w:r>
                    <w:rPr>
                      <w:rFonts w:ascii="Times New Roman" w:hAnsi="Times New Roman"/>
                      <w:sz w:val="24"/>
                      <w:szCs w:val="24"/>
                      <w:highlight w:val="cyan"/>
                      <w:lang w:eastAsia="ru-RU"/>
                    </w:rPr>
                    <w:t>:</w:t>
                  </w:r>
                  <w:r w:rsidRPr="00A41373">
                    <w:rPr>
                      <w:rFonts w:ascii="Times New Roman" w:hAnsi="Times New Roman"/>
                      <w:sz w:val="24"/>
                      <w:szCs w:val="24"/>
                      <w:highlight w:val="cyan"/>
                      <w:lang w:eastAsia="ru-RU"/>
                    </w:rPr>
                    <w:t xml:space="preserve"> г. Курск, ул. Дзержинского, д. 25 (ТЦ </w:t>
                  </w:r>
                  <w:proofErr w:type="spellStart"/>
                  <w:r w:rsidRPr="00A41373">
                    <w:rPr>
                      <w:rFonts w:ascii="Times New Roman" w:hAnsi="Times New Roman"/>
                      <w:sz w:val="24"/>
                      <w:szCs w:val="24"/>
                      <w:highlight w:val="cyan"/>
                      <w:lang w:eastAsia="ru-RU"/>
                    </w:rPr>
                    <w:t>Олимпиский</w:t>
                  </w:r>
                  <w:proofErr w:type="spellEnd"/>
                  <w:r w:rsidRPr="00A41373">
                    <w:rPr>
                      <w:rFonts w:ascii="Times New Roman" w:hAnsi="Times New Roman"/>
                      <w:sz w:val="24"/>
                      <w:szCs w:val="24"/>
                      <w:highlight w:val="cyan"/>
                      <w:lang w:eastAsia="ru-RU"/>
                    </w:rPr>
                    <w:t>), прилагается (Приложение № 5 к Контракту)</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Срок исполнения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Pr="00BC73A2" w:rsidRDefault="00E7382A" w:rsidP="00BC73A2">
                  <w:pPr>
                    <w:widowControl w:val="0"/>
                    <w:autoSpaceDE w:val="0"/>
                    <w:autoSpaceDN w:val="0"/>
                    <w:spacing w:line="240" w:lineRule="auto"/>
                    <w:contextualSpacing/>
                    <w:rPr>
                      <w:rFonts w:ascii="Times New Roman" w:hAnsi="Times New Roman"/>
                      <w:sz w:val="24"/>
                      <w:szCs w:val="24"/>
                      <w:lang w:eastAsia="ru-RU"/>
                    </w:rPr>
                  </w:pPr>
                  <w:r w:rsidRPr="00E7382A">
                    <w:rPr>
                      <w:rFonts w:ascii="Times New Roman" w:hAnsi="Times New Roman"/>
                      <w:sz w:val="24"/>
                      <w:szCs w:val="24"/>
                      <w:lang w:eastAsia="ru-RU"/>
                    </w:rPr>
                    <w:t>Контра</w:t>
                  </w:r>
                  <w:proofErr w:type="gramStart"/>
                  <w:r w:rsidRPr="00E7382A">
                    <w:rPr>
                      <w:rFonts w:ascii="Times New Roman" w:hAnsi="Times New Roman"/>
                      <w:sz w:val="24"/>
                      <w:szCs w:val="24"/>
                      <w:lang w:eastAsia="ru-RU"/>
                    </w:rPr>
                    <w:t>кт вст</w:t>
                  </w:r>
                  <w:proofErr w:type="gramEnd"/>
                  <w:r w:rsidRPr="00E7382A">
                    <w:rPr>
                      <w:rFonts w:ascii="Times New Roman" w:hAnsi="Times New Roman"/>
                      <w:sz w:val="24"/>
                      <w:szCs w:val="24"/>
                      <w:lang w:eastAsia="ru-RU"/>
                    </w:rPr>
                    <w:t xml:space="preserve">упает в силу с даты его подписания обеими Сторонами и действует по </w:t>
                  </w:r>
                  <w:r w:rsidRPr="0030203A">
                    <w:rPr>
                      <w:rFonts w:ascii="Times New Roman" w:hAnsi="Times New Roman"/>
                      <w:sz w:val="24"/>
                      <w:szCs w:val="24"/>
                      <w:highlight w:val="yellow"/>
                      <w:lang w:eastAsia="ru-RU"/>
                    </w:rPr>
                    <w:t>15.02.2024</w:t>
                  </w:r>
                  <w:r w:rsidRPr="00E7382A">
                    <w:rPr>
                      <w:rFonts w:ascii="Times New Roman" w:hAnsi="Times New Roman"/>
                      <w:sz w:val="24"/>
                      <w:szCs w:val="24"/>
                      <w:lang w:eastAsia="ru-RU"/>
                    </w:rPr>
                    <w:t xml:space="preserve">  г.</w:t>
                  </w:r>
                  <w:r w:rsidR="0030203A">
                    <w:rPr>
                      <w:rFonts w:ascii="Times New Roman" w:hAnsi="Times New Roman"/>
                      <w:sz w:val="24"/>
                      <w:szCs w:val="24"/>
                      <w:lang w:eastAsia="ru-RU"/>
                    </w:rPr>
                    <w:t xml:space="preserve"> </w:t>
                  </w:r>
                  <w:r w:rsidR="0030203A" w:rsidRPr="0030203A">
                    <w:rPr>
                      <w:rFonts w:ascii="Times New Roman" w:hAnsi="Times New Roman"/>
                      <w:i/>
                      <w:sz w:val="24"/>
                      <w:szCs w:val="24"/>
                      <w:lang w:eastAsia="ru-RU"/>
                    </w:rPr>
                    <w:lastRenderedPageBreak/>
                    <w:t>(считаем время на приемку и оплату)</w:t>
                  </w:r>
                  <w:r w:rsidR="0030203A">
                    <w:rPr>
                      <w:rFonts w:ascii="Times New Roman" w:hAnsi="Times New Roman"/>
                      <w:sz w:val="24"/>
                      <w:szCs w:val="24"/>
                      <w:lang w:eastAsia="ru-RU"/>
                    </w:rPr>
                    <w:t>.</w:t>
                  </w:r>
                  <w:r w:rsidRPr="00E7382A">
                    <w:rPr>
                      <w:rFonts w:ascii="Times New Roman" w:hAnsi="Times New Roman"/>
                      <w:sz w:val="24"/>
                      <w:szCs w:val="24"/>
                      <w:lang w:eastAsia="ru-RU"/>
                    </w:rPr>
                    <w:t xml:space="preserve">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Срок поставки товара, выполнения работ, оказания услуг (отдельных этапов исполнения)</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BC73A2" w:rsidP="00BC73A2">
                  <w:pPr>
                    <w:widowControl w:val="0"/>
                    <w:autoSpaceDE w:val="0"/>
                    <w:autoSpaceDN w:val="0"/>
                    <w:spacing w:line="240" w:lineRule="auto"/>
                    <w:contextualSpacing/>
                    <w:rPr>
                      <w:rFonts w:ascii="Times New Roman" w:hAnsi="Times New Roman"/>
                      <w:sz w:val="24"/>
                      <w:szCs w:val="24"/>
                      <w:lang w:eastAsia="ru-RU"/>
                    </w:rPr>
                  </w:pPr>
                  <w:r w:rsidRPr="00AF4F3C">
                    <w:rPr>
                      <w:rFonts w:ascii="Times New Roman" w:hAnsi="Times New Roman"/>
                      <w:sz w:val="24"/>
                      <w:szCs w:val="24"/>
                      <w:highlight w:val="cyan"/>
                      <w:lang w:eastAsia="ru-RU"/>
                    </w:rPr>
                    <w:t>Срок о</w:t>
                  </w:r>
                  <w:r w:rsidR="00241F37" w:rsidRPr="00AF4F3C">
                    <w:rPr>
                      <w:rFonts w:ascii="Times New Roman" w:hAnsi="Times New Roman"/>
                      <w:sz w:val="24"/>
                      <w:szCs w:val="24"/>
                      <w:highlight w:val="cyan"/>
                      <w:lang w:eastAsia="ru-RU"/>
                    </w:rPr>
                    <w:t xml:space="preserve">казания услуги: </w:t>
                  </w:r>
                  <w:r w:rsidR="000B5699" w:rsidRPr="00AF4F3C">
                    <w:rPr>
                      <w:rFonts w:ascii="Times New Roman" w:hAnsi="Times New Roman"/>
                      <w:sz w:val="24"/>
                      <w:szCs w:val="24"/>
                      <w:highlight w:val="cyan"/>
                      <w:lang w:eastAsia="ru-RU"/>
                    </w:rPr>
                    <w:t>с 00.00 часов (время по местонахождению Заказчика) 01 января 2023 года по 31 декабря 2023 года (23 часа 59 минут) (365 календарных дней), ежедневно, круглосуточно.</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proofErr w:type="gramStart"/>
                  <w:r>
                    <w:rPr>
                      <w:rFonts w:ascii="Times New Roman" w:hAnsi="Times New Roman"/>
                      <w:sz w:val="24"/>
                      <w:szCs w:val="24"/>
                      <w:lang w:eastAsia="ru-RU"/>
                    </w:rPr>
                    <w:t>Количество товара, выполнения работ, оказания услуг, единицы изменения            (в случае если в рамках выполнения работ/оказания услуг предусмотрена поставка товара, необходимо добавить сведения о товаре (п. 6 ч. 1 ст. 42 Закона № 44-ФЗ)</w:t>
                  </w:r>
                  <w:proofErr w:type="gramEnd"/>
                </w:p>
              </w:tc>
              <w:tc>
                <w:tcPr>
                  <w:tcW w:w="5626" w:type="dxa"/>
                  <w:tcBorders>
                    <w:top w:val="single" w:sz="4" w:space="0" w:color="auto"/>
                    <w:left w:val="single" w:sz="4" w:space="0" w:color="auto"/>
                    <w:bottom w:val="single" w:sz="4" w:space="0" w:color="auto"/>
                    <w:right w:val="single" w:sz="4" w:space="0" w:color="auto"/>
                  </w:tcBorders>
                  <w:vAlign w:val="center"/>
                </w:tcPr>
                <w:p w:rsidR="009D549B" w:rsidRPr="009D549B" w:rsidRDefault="00EC6B39" w:rsidP="009D549B">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8 760</w:t>
                  </w:r>
                  <w:r>
                    <w:rPr>
                      <w:rFonts w:ascii="Times New Roman" w:hAnsi="Times New Roman"/>
                      <w:sz w:val="24"/>
                      <w:szCs w:val="24"/>
                      <w:lang w:eastAsia="ru-RU"/>
                    </w:rPr>
                    <w:t xml:space="preserve"> Ч</w:t>
                  </w:r>
                  <w:r w:rsidR="009D549B" w:rsidRPr="009D549B">
                    <w:rPr>
                      <w:rFonts w:ascii="Times New Roman" w:hAnsi="Times New Roman"/>
                      <w:sz w:val="24"/>
                      <w:szCs w:val="24"/>
                      <w:lang w:eastAsia="ru-RU"/>
                    </w:rPr>
                    <w:t>еловеко-час</w:t>
                  </w:r>
                  <w:r w:rsidR="009D549B">
                    <w:rPr>
                      <w:rFonts w:ascii="Times New Roman" w:hAnsi="Times New Roman"/>
                      <w:sz w:val="24"/>
                      <w:szCs w:val="24"/>
                      <w:lang w:eastAsia="ru-RU"/>
                    </w:rPr>
                    <w:t>ов</w:t>
                  </w:r>
                  <w:r w:rsidR="003A78CD">
                    <w:rPr>
                      <w:rFonts w:ascii="Times New Roman" w:hAnsi="Times New Roman"/>
                      <w:sz w:val="24"/>
                      <w:szCs w:val="24"/>
                      <w:lang w:eastAsia="ru-RU"/>
                    </w:rPr>
                    <w:t xml:space="preserve"> </w:t>
                  </w:r>
                  <w:r w:rsidR="003A78CD" w:rsidRPr="00AF4F3C">
                    <w:rPr>
                      <w:rFonts w:ascii="Times New Roman" w:hAnsi="Times New Roman"/>
                      <w:i/>
                      <w:sz w:val="24"/>
                      <w:szCs w:val="24"/>
                      <w:lang w:eastAsia="ru-RU"/>
                    </w:rPr>
                    <w:t>(это на 1 охранника. Число человеко-часов зависит от количества охранников и от времени оказания услуг в течение суток)</w:t>
                  </w:r>
                </w:p>
                <w:p w:rsidR="005060B2" w:rsidRDefault="005060B2">
                  <w:pPr>
                    <w:widowControl w:val="0"/>
                    <w:autoSpaceDE w:val="0"/>
                    <w:autoSpaceDN w:val="0"/>
                    <w:spacing w:line="240" w:lineRule="auto"/>
                    <w:rPr>
                      <w:rFonts w:ascii="Times New Roman" w:hAnsi="Times New Roman"/>
                      <w:sz w:val="24"/>
                      <w:szCs w:val="24"/>
                      <w:lang w:eastAsia="ru-RU"/>
                    </w:rPr>
                  </w:pP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Информация о возможности одностороннего отказа               от исполнения контракта </w:t>
                  </w:r>
                  <w:hyperlink r:id="rId14" w:history="1">
                    <w:r>
                      <w:rPr>
                        <w:rStyle w:val="a3"/>
                        <w:rFonts w:ascii="Times New Roman" w:hAnsi="Times New Roman"/>
                        <w:color w:val="auto"/>
                        <w:sz w:val="24"/>
                        <w:szCs w:val="24"/>
                        <w:u w:val="none"/>
                        <w:lang w:eastAsia="ru-RU"/>
                      </w:rPr>
                      <w:t>ст. 95</w:t>
                    </w:r>
                  </w:hyperlink>
                  <w:r>
                    <w:rPr>
                      <w:rFonts w:ascii="Times New Roman" w:hAnsi="Times New Roman"/>
                      <w:sz w:val="24"/>
                      <w:szCs w:val="24"/>
                      <w:lang w:eastAsia="ru-RU"/>
                    </w:rPr>
                    <w:t xml:space="preserve"> ФЗ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8772A3" w:rsidP="008772A3">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Такая возможность допускается</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b/>
                      <w:sz w:val="24"/>
                      <w:szCs w:val="24"/>
                      <w:lang w:eastAsia="ru-RU"/>
                    </w:rPr>
                  </w:pPr>
                  <w:r>
                    <w:rPr>
                      <w:rFonts w:ascii="Times New Roman" w:hAnsi="Times New Roman"/>
                      <w:b/>
                      <w:sz w:val="24"/>
                      <w:szCs w:val="24"/>
                      <w:lang w:eastAsia="ru-RU"/>
                    </w:rPr>
                    <w:t>Сведения об обеспечении заявки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8772A3" w:rsidP="008772A3">
                  <w:pPr>
                    <w:widowControl w:val="0"/>
                    <w:autoSpaceDE w:val="0"/>
                    <w:autoSpaceDN w:val="0"/>
                    <w:spacing w:line="240" w:lineRule="auto"/>
                    <w:rPr>
                      <w:rFonts w:ascii="Times New Roman" w:hAnsi="Times New Roman"/>
                      <w:sz w:val="24"/>
                      <w:szCs w:val="24"/>
                      <w:lang w:eastAsia="ru-RU"/>
                    </w:rPr>
                  </w:pPr>
                  <w:r w:rsidRPr="0092346D">
                    <w:rPr>
                      <w:rFonts w:ascii="Times New Roman" w:hAnsi="Times New Roman"/>
                      <w:sz w:val="24"/>
                      <w:szCs w:val="24"/>
                      <w:highlight w:val="cyan"/>
                      <w:lang w:eastAsia="ru-RU"/>
                    </w:rPr>
                    <w:t>Требуются</w:t>
                  </w:r>
                  <w:r w:rsidR="003A78CD" w:rsidRPr="0092346D">
                    <w:rPr>
                      <w:rFonts w:ascii="Times New Roman" w:hAnsi="Times New Roman"/>
                      <w:sz w:val="24"/>
                      <w:szCs w:val="24"/>
                      <w:highlight w:val="cyan"/>
                      <w:lang w:eastAsia="ru-RU"/>
                    </w:rPr>
                    <w:t>/не требуется</w:t>
                  </w:r>
                  <w:r w:rsidR="003A78CD" w:rsidRPr="003A78CD">
                    <w:rPr>
                      <w:rFonts w:ascii="Times New Roman" w:hAnsi="Times New Roman"/>
                      <w:i/>
                      <w:sz w:val="24"/>
                      <w:szCs w:val="24"/>
                      <w:lang w:eastAsia="ru-RU"/>
                    </w:rPr>
                    <w:t xml:space="preserve"> (до 1</w:t>
                  </w:r>
                  <w:r w:rsidR="0092346D">
                    <w:rPr>
                      <w:rFonts w:ascii="Times New Roman" w:hAnsi="Times New Roman"/>
                      <w:i/>
                      <w:sz w:val="24"/>
                      <w:szCs w:val="24"/>
                      <w:lang w:eastAsia="ru-RU"/>
                    </w:rPr>
                    <w:t xml:space="preserve"> </w:t>
                  </w:r>
                  <w:r w:rsidR="003A78CD" w:rsidRPr="003A78CD">
                    <w:rPr>
                      <w:rFonts w:ascii="Times New Roman" w:hAnsi="Times New Roman"/>
                      <w:i/>
                      <w:sz w:val="24"/>
                      <w:szCs w:val="24"/>
                      <w:lang w:eastAsia="ru-RU"/>
                    </w:rPr>
                    <w:t>млн – право Заказчика)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Размер обеспечения заявки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0D0DDE">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1</w:t>
                  </w:r>
                  <w:r>
                    <w:rPr>
                      <w:rFonts w:ascii="Times New Roman" w:hAnsi="Times New Roman"/>
                      <w:sz w:val="24"/>
                      <w:szCs w:val="24"/>
                      <w:lang w:eastAsia="ru-RU"/>
                    </w:rPr>
                    <w:t xml:space="preserve"> </w:t>
                  </w:r>
                  <w:r w:rsidR="005060B2">
                    <w:rPr>
                      <w:rFonts w:ascii="Times New Roman" w:hAnsi="Times New Roman"/>
                      <w:sz w:val="24"/>
                      <w:szCs w:val="24"/>
                      <w:lang w:eastAsia="ru-RU"/>
                    </w:rPr>
                    <w:t>%, руб.</w:t>
                  </w:r>
                  <w:r w:rsidR="003A78CD">
                    <w:rPr>
                      <w:rFonts w:ascii="Times New Roman" w:hAnsi="Times New Roman"/>
                      <w:sz w:val="24"/>
                      <w:szCs w:val="24"/>
                      <w:lang w:eastAsia="ru-RU"/>
                    </w:rPr>
                    <w:t xml:space="preserve"> </w:t>
                  </w:r>
                  <w:r w:rsidR="003A78CD" w:rsidRPr="003A78CD">
                    <w:rPr>
                      <w:rFonts w:ascii="Times New Roman" w:hAnsi="Times New Roman"/>
                      <w:i/>
                      <w:sz w:val="24"/>
                      <w:szCs w:val="24"/>
                      <w:lang w:eastAsia="ru-RU"/>
                    </w:rPr>
                    <w:t>размер ст. 44 – при цене до 20 млн – 0,5%-1% НМЦК</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Порядок внесения денежных средств в качестве обеспечения заявки, условия независимой гарантии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Обеспечение предоставляется в виде независимой гарантии или путем внесения на счет денежных средств. Способ обеспечения определяется участником закупки самостоятельно.</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Денежные средства, предназначенные для обеспечения заявок, вносятся участниками закупок на специальные счета, открытые ими в банках, </w:t>
                  </w:r>
                  <w:hyperlink r:id="rId15" w:history="1">
                    <w:r>
                      <w:rPr>
                        <w:rStyle w:val="a3"/>
                        <w:rFonts w:ascii="Times New Roman" w:hAnsi="Times New Roman"/>
                        <w:color w:val="auto"/>
                        <w:sz w:val="24"/>
                        <w:szCs w:val="24"/>
                        <w:u w:val="none"/>
                        <w:lang w:eastAsia="ru-RU"/>
                      </w:rPr>
                      <w:t>Перечень</w:t>
                    </w:r>
                  </w:hyperlink>
                  <w:r>
                    <w:rPr>
                      <w:rFonts w:ascii="Times New Roman" w:hAnsi="Times New Roman"/>
                      <w:sz w:val="24"/>
                      <w:szCs w:val="24"/>
                      <w:lang w:eastAsia="ru-RU"/>
                    </w:rPr>
                    <w:t xml:space="preserve"> которых установлен Распоряжением Правительства РФ от 13.07.2018 № 1451-р. Блокирование денежных средств, внесенных участником закупки в качестве обеспечения заявки, осуществляется в порядке, установленном </w:t>
                  </w:r>
                  <w:hyperlink r:id="rId16" w:history="1">
                    <w:r>
                      <w:rPr>
                        <w:rStyle w:val="a3"/>
                        <w:rFonts w:ascii="Times New Roman" w:hAnsi="Times New Roman"/>
                        <w:color w:val="auto"/>
                        <w:sz w:val="24"/>
                        <w:szCs w:val="24"/>
                        <w:u w:val="none"/>
                        <w:lang w:eastAsia="ru-RU"/>
                      </w:rPr>
                      <w:t>ст. 44</w:t>
                    </w:r>
                  </w:hyperlink>
                  <w:r>
                    <w:rPr>
                      <w:rFonts w:ascii="Times New Roman" w:hAnsi="Times New Roman"/>
                      <w:sz w:val="24"/>
                      <w:szCs w:val="24"/>
                      <w:lang w:eastAsia="ru-RU"/>
                    </w:rPr>
                    <w:t xml:space="preserve"> Закона № 44-ФЗ.</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Независимая гарантия должна отвечать требованиям </w:t>
                  </w:r>
                  <w:hyperlink r:id="rId17" w:history="1">
                    <w:r>
                      <w:rPr>
                        <w:rStyle w:val="a3"/>
                        <w:rFonts w:ascii="Times New Roman" w:hAnsi="Times New Roman"/>
                        <w:color w:val="auto"/>
                        <w:sz w:val="24"/>
                        <w:szCs w:val="24"/>
                        <w:u w:val="none"/>
                        <w:lang w:eastAsia="ru-RU"/>
                      </w:rPr>
                      <w:t>ст. 45</w:t>
                    </w:r>
                  </w:hyperlink>
                  <w:r>
                    <w:rPr>
                      <w:rFonts w:ascii="Times New Roman" w:hAnsi="Times New Roman"/>
                      <w:sz w:val="24"/>
                      <w:szCs w:val="24"/>
                      <w:lang w:eastAsia="ru-RU"/>
                    </w:rPr>
                    <w:t xml:space="preserve"> Закона № 44-ФЗ. Срок действия независимой гарантии должен составлять не менее месяца с даты окончания срока подачи заявок.</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Участник закупки для подачи заявки выбирает                   с использованием электронной площадки способ обеспечения заявки путем указания реквизитов </w:t>
                  </w:r>
                  <w:r>
                    <w:rPr>
                      <w:rFonts w:ascii="Times New Roman" w:hAnsi="Times New Roman"/>
                      <w:sz w:val="24"/>
                      <w:szCs w:val="24"/>
                      <w:lang w:eastAsia="ru-RU"/>
                    </w:rPr>
                    <w:lastRenderedPageBreak/>
                    <w:t>специального счета или указания номера реестровой записи из реестра независимых гарантий, размещенного в ЕИС</w:t>
                  </w:r>
                  <w:r w:rsidR="003B42B0">
                    <w:rPr>
                      <w:rFonts w:ascii="Times New Roman" w:hAnsi="Times New Roman"/>
                      <w:sz w:val="24"/>
                      <w:szCs w:val="24"/>
                      <w:lang w:eastAsia="ru-RU"/>
                    </w:rPr>
                    <w:t>.</w:t>
                  </w:r>
                </w:p>
                <w:p w:rsidR="003B42B0" w:rsidRPr="003B42B0" w:rsidRDefault="003B42B0">
                  <w:pPr>
                    <w:widowControl w:val="0"/>
                    <w:autoSpaceDE w:val="0"/>
                    <w:autoSpaceDN w:val="0"/>
                    <w:spacing w:line="240" w:lineRule="auto"/>
                    <w:rPr>
                      <w:rFonts w:ascii="Times New Roman" w:hAnsi="Times New Roman"/>
                      <w:i/>
                      <w:sz w:val="24"/>
                      <w:szCs w:val="24"/>
                      <w:lang w:eastAsia="ru-RU"/>
                    </w:rPr>
                  </w:pPr>
                  <w:r w:rsidRPr="003B42B0">
                    <w:rPr>
                      <w:rFonts w:ascii="Times New Roman" w:hAnsi="Times New Roman"/>
                      <w:i/>
                      <w:sz w:val="24"/>
                      <w:szCs w:val="24"/>
                      <w:lang w:eastAsia="ru-RU"/>
                    </w:rPr>
                    <w:t>Либо ставим -, если не требуется</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b/>
                      <w:sz w:val="24"/>
                      <w:szCs w:val="24"/>
                      <w:lang w:eastAsia="ru-RU"/>
                    </w:rPr>
                    <w:lastRenderedPageBreak/>
                    <w:t>Сведения об обеспечении исполнения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3F60AA" w:rsidRDefault="000D0DDE" w:rsidP="003F60AA">
                  <w:pPr>
                    <w:autoSpaceDE w:val="0"/>
                    <w:autoSpaceDN w:val="0"/>
                    <w:adjustRightInd w:val="0"/>
                    <w:spacing w:line="240" w:lineRule="auto"/>
                    <w:ind w:firstLine="540"/>
                    <w:rPr>
                      <w:rFonts w:ascii="Times New Roman" w:hAnsi="Times New Roman"/>
                      <w:sz w:val="24"/>
                      <w:szCs w:val="24"/>
                      <w:lang w:eastAsia="ru-RU"/>
                    </w:rPr>
                  </w:pPr>
                  <w:r w:rsidRPr="003F60AA">
                    <w:rPr>
                      <w:rFonts w:ascii="Times New Roman" w:hAnsi="Times New Roman"/>
                      <w:sz w:val="24"/>
                      <w:szCs w:val="24"/>
                      <w:highlight w:val="cyan"/>
                      <w:lang w:eastAsia="ru-RU"/>
                    </w:rPr>
                    <w:t>Требуются</w:t>
                  </w:r>
                  <w:proofErr w:type="gramStart"/>
                  <w:r w:rsidR="003F60AA" w:rsidRPr="003F60AA">
                    <w:rPr>
                      <w:rFonts w:ascii="Times New Roman" w:hAnsi="Times New Roman"/>
                      <w:sz w:val="24"/>
                      <w:szCs w:val="24"/>
                      <w:highlight w:val="cyan"/>
                      <w:lang w:eastAsia="ru-RU"/>
                    </w:rPr>
                    <w:t>/Н</w:t>
                  </w:r>
                  <w:proofErr w:type="gramEnd"/>
                  <w:r w:rsidR="003F60AA" w:rsidRPr="003F60AA">
                    <w:rPr>
                      <w:rFonts w:ascii="Times New Roman" w:hAnsi="Times New Roman"/>
                      <w:sz w:val="24"/>
                      <w:szCs w:val="24"/>
                      <w:highlight w:val="cyan"/>
                      <w:lang w:eastAsia="ru-RU"/>
                    </w:rPr>
                    <w:t>е требуются</w:t>
                  </w:r>
                </w:p>
                <w:p w:rsidR="005060B2" w:rsidRPr="008354EE" w:rsidRDefault="003F60AA" w:rsidP="003F60AA">
                  <w:pPr>
                    <w:autoSpaceDE w:val="0"/>
                    <w:autoSpaceDN w:val="0"/>
                    <w:adjustRightInd w:val="0"/>
                    <w:spacing w:line="240" w:lineRule="auto"/>
                    <w:ind w:firstLine="540"/>
                    <w:rPr>
                      <w:rFonts w:ascii="Times New Roman" w:eastAsiaTheme="minorHAnsi" w:hAnsi="Times New Roman"/>
                      <w:i/>
                      <w:sz w:val="28"/>
                      <w:szCs w:val="28"/>
                    </w:rPr>
                  </w:pPr>
                  <w:r w:rsidRPr="003F60AA">
                    <w:rPr>
                      <w:rFonts w:ascii="Times New Roman" w:eastAsiaTheme="minorHAnsi" w:hAnsi="Times New Roman"/>
                      <w:i/>
                      <w:sz w:val="28"/>
                      <w:szCs w:val="28"/>
                    </w:rPr>
                    <w:t>п.</w:t>
                  </w:r>
                  <w:r>
                    <w:rPr>
                      <w:rFonts w:ascii="Times New Roman" w:eastAsiaTheme="minorHAnsi" w:hAnsi="Times New Roman"/>
                      <w:sz w:val="28"/>
                      <w:szCs w:val="28"/>
                    </w:rPr>
                    <w:t xml:space="preserve"> </w:t>
                  </w:r>
                  <w:r>
                    <w:rPr>
                      <w:rFonts w:ascii="Times New Roman" w:eastAsiaTheme="minorHAnsi" w:hAnsi="Times New Roman"/>
                      <w:i/>
                      <w:sz w:val="24"/>
                      <w:szCs w:val="24"/>
                    </w:rPr>
                    <w:t>64.1</w:t>
                  </w:r>
                  <w:r w:rsidRPr="003F60AA">
                    <w:rPr>
                      <w:rFonts w:ascii="Times New Roman" w:eastAsiaTheme="minorHAnsi" w:hAnsi="Times New Roman"/>
                      <w:i/>
                      <w:sz w:val="24"/>
                      <w:szCs w:val="24"/>
                    </w:rPr>
                    <w:t xml:space="preserve"> </w:t>
                  </w:r>
                  <w:r>
                    <w:rPr>
                      <w:rFonts w:ascii="Times New Roman" w:eastAsiaTheme="minorHAnsi" w:hAnsi="Times New Roman"/>
                      <w:i/>
                      <w:sz w:val="24"/>
                      <w:szCs w:val="24"/>
                    </w:rPr>
                    <w:t xml:space="preserve">ст. 112 ФЗ-44. </w:t>
                  </w:r>
                  <w:r w:rsidR="008354EE" w:rsidRPr="003F60AA">
                    <w:rPr>
                      <w:rFonts w:ascii="Times New Roman" w:eastAsiaTheme="minorHAnsi" w:hAnsi="Times New Roman"/>
                      <w:i/>
                      <w:sz w:val="24"/>
                      <w:szCs w:val="24"/>
                    </w:rPr>
                    <w:t>До 31 декабря 2023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sidRPr="00DE6385">
                    <w:rPr>
                      <w:rFonts w:ascii="Times New Roman" w:hAnsi="Times New Roman"/>
                      <w:sz w:val="24"/>
                      <w:szCs w:val="24"/>
                      <w:lang w:eastAsia="ru-RU"/>
                    </w:rPr>
                    <w:t>Размер обеспечения исполнения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0D0DDE">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10</w:t>
                  </w:r>
                  <w:r>
                    <w:rPr>
                      <w:rFonts w:ascii="Times New Roman" w:hAnsi="Times New Roman"/>
                      <w:sz w:val="24"/>
                      <w:szCs w:val="24"/>
                      <w:lang w:eastAsia="ru-RU"/>
                    </w:rPr>
                    <w:t xml:space="preserve"> %</w:t>
                  </w:r>
                  <w:r w:rsidR="003B42B0">
                    <w:rPr>
                      <w:rFonts w:ascii="Times New Roman" w:hAnsi="Times New Roman"/>
                      <w:sz w:val="24"/>
                      <w:szCs w:val="24"/>
                      <w:lang w:eastAsia="ru-RU"/>
                    </w:rPr>
                    <w:t xml:space="preserve"> </w:t>
                  </w:r>
                  <w:r w:rsidR="003B42B0" w:rsidRPr="003B42B0">
                    <w:rPr>
                      <w:rFonts w:ascii="Times New Roman" w:hAnsi="Times New Roman"/>
                      <w:i/>
                      <w:sz w:val="24"/>
                      <w:szCs w:val="24"/>
                      <w:lang w:eastAsia="ru-RU"/>
                    </w:rPr>
                    <w:t>(ст. 96 – от 0,5 до 30% от НМЦК. Для МСП – от цены, по которой будет заключен контракт. При авансировании – размер, не менее аванса)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Порядок предоставления обеспечения исполнения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Обеспечение исполнения контракта предоставляется в виде независимой гарантии, соответствующей требованиям </w:t>
                  </w:r>
                  <w:hyperlink r:id="rId18" w:history="1">
                    <w:r>
                      <w:rPr>
                        <w:rStyle w:val="a3"/>
                        <w:rFonts w:ascii="Times New Roman" w:hAnsi="Times New Roman"/>
                        <w:color w:val="auto"/>
                        <w:sz w:val="24"/>
                        <w:szCs w:val="24"/>
                        <w:u w:val="none"/>
                        <w:lang w:eastAsia="ru-RU"/>
                      </w:rPr>
                      <w:t>ст. ст. 45</w:t>
                    </w:r>
                  </w:hyperlink>
                  <w:r>
                    <w:rPr>
                      <w:rFonts w:ascii="Times New Roman" w:hAnsi="Times New Roman"/>
                      <w:sz w:val="24"/>
                      <w:szCs w:val="24"/>
                      <w:lang w:eastAsia="ru-RU"/>
                    </w:rPr>
                    <w:t xml:space="preserve">, </w:t>
                  </w:r>
                  <w:hyperlink r:id="rId19" w:history="1">
                    <w:r>
                      <w:rPr>
                        <w:rStyle w:val="a3"/>
                        <w:rFonts w:ascii="Times New Roman" w:hAnsi="Times New Roman"/>
                        <w:color w:val="auto"/>
                        <w:sz w:val="24"/>
                        <w:szCs w:val="24"/>
                        <w:u w:val="none"/>
                        <w:lang w:eastAsia="ru-RU"/>
                      </w:rPr>
                      <w:t>96</w:t>
                    </w:r>
                  </w:hyperlink>
                  <w:r>
                    <w:rPr>
                      <w:rFonts w:ascii="Times New Roman" w:hAnsi="Times New Roman"/>
                      <w:sz w:val="24"/>
                      <w:szCs w:val="24"/>
                      <w:lang w:eastAsia="ru-RU"/>
                    </w:rPr>
                    <w:t xml:space="preserve"> Федерального закона                 от 05.04.2013 № 44-ФЗ, или внесением денежных средств на указанный заказчиком счет. Способ обеспечения исполнения контракта определяется участником закупки самостоятельно. Контракт заключается после предоставления участником закупки обеспечения исполнения контракта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Порядок предоставления обеспечения исполнения контракта СМП, СОНКО</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При заключении контракта - в случае заключения контракта по результатам определения поставщиков (подрядчиков, исполнителей) в соответствии                    с пунктом 1 части 1 статьи 30 Федерального закона №44-ФЗ предусмотренный частью 6 статьи 96 Федерального закона №44-ФЗ размер обеспечения исполнения контракта, в том числе предоставляемого с учетом положений статьи 37 Федерального закона №44-ФЗ, устанавливается                      от цены, по которой в соответствии с Федеральным законом №44-ФЗ заключается контракт.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Федерального закона №44-ФЗ, в случае предоставления таким участником закупки </w:t>
                  </w:r>
                  <w:r>
                    <w:rPr>
                      <w:rFonts w:ascii="Times New Roman" w:hAnsi="Times New Roman"/>
                      <w:sz w:val="24"/>
                      <w:szCs w:val="24"/>
                      <w:lang w:eastAsia="ru-RU"/>
                    </w:rPr>
                    <w:lastRenderedPageBreak/>
                    <w:t>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0D6AD6" w:rsidRDefault="000D6AD6" w:rsidP="000D6AD6">
                  <w:pPr>
                    <w:widowControl w:val="0"/>
                    <w:autoSpaceDE w:val="0"/>
                    <w:autoSpaceDN w:val="0"/>
                    <w:spacing w:line="240" w:lineRule="auto"/>
                    <w:rPr>
                      <w:rFonts w:ascii="Times New Roman" w:hAnsi="Times New Roman"/>
                      <w:sz w:val="24"/>
                      <w:szCs w:val="24"/>
                      <w:lang w:eastAsia="ru-RU"/>
                    </w:rPr>
                  </w:pPr>
                  <w:r w:rsidRPr="00906297">
                    <w:rPr>
                      <w:rFonts w:ascii="Times New Roman" w:eastAsia="Calibri" w:hAnsi="Times New Roman"/>
                      <w:i/>
                      <w:sz w:val="24"/>
                      <w:szCs w:val="24"/>
                    </w:rPr>
                    <w:t>В зависимости субъекта участника, в заявке оставляем либо предыдущий пункт – порядок предоставления обеспечения, либо оставляем этот, а в предыдущем ставим прочерк</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Платежные реквизиты Заказчика для обеспечения исполнения контракта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подразделения Банка России: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и место нахождения ТОФК: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БИК ТОФК: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Единый казначейский счет: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Номер счета получателя средств (казначейский счет): _____________</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b/>
                      <w:sz w:val="24"/>
                      <w:szCs w:val="24"/>
                      <w:lang w:eastAsia="ru-RU"/>
                    </w:rPr>
                    <w:t>Сведения об обеспечении гарантийных обязательств</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sidRPr="007A4892">
                    <w:rPr>
                      <w:rFonts w:ascii="Times New Roman" w:hAnsi="Times New Roman"/>
                      <w:sz w:val="24"/>
                      <w:szCs w:val="24"/>
                      <w:highlight w:val="cyan"/>
                      <w:lang w:eastAsia="ru-RU"/>
                    </w:rPr>
                    <w:t>Не требуется</w:t>
                  </w:r>
                  <w:r w:rsidR="000D6AD6">
                    <w:rPr>
                      <w:rFonts w:ascii="Times New Roman" w:hAnsi="Times New Roman"/>
                      <w:sz w:val="24"/>
                      <w:szCs w:val="24"/>
                      <w:lang w:eastAsia="ru-RU"/>
                    </w:rPr>
                    <w:t xml:space="preserve"> </w:t>
                  </w:r>
                  <w:r w:rsidR="000D6AD6" w:rsidRPr="000D6AD6">
                    <w:rPr>
                      <w:rFonts w:ascii="Times New Roman" w:hAnsi="Times New Roman"/>
                      <w:i/>
                      <w:sz w:val="24"/>
                      <w:szCs w:val="24"/>
                      <w:lang w:eastAsia="ru-RU"/>
                    </w:rPr>
                    <w:t>(право заказчика)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Размер обеспечения гарантийных обязательств</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0D0DDE">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r w:rsidR="000D6AD6">
                    <w:rPr>
                      <w:rFonts w:ascii="Times New Roman" w:hAnsi="Times New Roman"/>
                      <w:sz w:val="24"/>
                      <w:szCs w:val="24"/>
                      <w:lang w:eastAsia="ru-RU"/>
                    </w:rPr>
                    <w:t xml:space="preserve"> </w:t>
                  </w:r>
                  <w:r w:rsidR="000D6AD6" w:rsidRPr="000D6AD6">
                    <w:rPr>
                      <w:rFonts w:ascii="Times New Roman" w:hAnsi="Times New Roman"/>
                      <w:i/>
                      <w:sz w:val="24"/>
                      <w:szCs w:val="24"/>
                      <w:lang w:eastAsia="ru-RU"/>
                    </w:rPr>
                    <w:t>(не более 10% от НМЦК)</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Порядок предоставления обеспечения гарантийных обязательств</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Обеспечение гарантийных обязательств предоставляется в виде независимой гарантии, соответствующей требованиям </w:t>
                  </w:r>
                  <w:hyperlink r:id="rId20" w:history="1">
                    <w:r>
                      <w:rPr>
                        <w:rStyle w:val="a3"/>
                        <w:rFonts w:ascii="Times New Roman" w:hAnsi="Times New Roman"/>
                        <w:color w:val="auto"/>
                        <w:sz w:val="24"/>
                        <w:szCs w:val="24"/>
                        <w:u w:val="none"/>
                        <w:lang w:eastAsia="ru-RU"/>
                      </w:rPr>
                      <w:t>ст. ст. 45</w:t>
                    </w:r>
                  </w:hyperlink>
                  <w:r>
                    <w:rPr>
                      <w:rFonts w:ascii="Times New Roman" w:hAnsi="Times New Roman"/>
                      <w:sz w:val="24"/>
                      <w:szCs w:val="24"/>
                      <w:lang w:eastAsia="ru-RU"/>
                    </w:rPr>
                    <w:t xml:space="preserve">, </w:t>
                  </w:r>
                  <w:hyperlink r:id="rId21" w:history="1">
                    <w:r>
                      <w:rPr>
                        <w:rStyle w:val="a3"/>
                        <w:rFonts w:ascii="Times New Roman" w:hAnsi="Times New Roman"/>
                        <w:color w:val="auto"/>
                        <w:sz w:val="24"/>
                        <w:szCs w:val="24"/>
                        <w:u w:val="none"/>
                        <w:lang w:eastAsia="ru-RU"/>
                      </w:rPr>
                      <w:t>96</w:t>
                    </w:r>
                  </w:hyperlink>
                  <w:r>
                    <w:rPr>
                      <w:rFonts w:ascii="Times New Roman" w:hAnsi="Times New Roman"/>
                      <w:sz w:val="24"/>
                      <w:szCs w:val="24"/>
                      <w:lang w:eastAsia="ru-RU"/>
                    </w:rPr>
                    <w:t xml:space="preserve"> Федерального закона от 05.04.2013 № 44-ФЗ, или внесением денежных средств на указанный заказчиком счет. Способ обеспечения гарантийных обязательств определяется поставщиком закупки самостоятельно.</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Обеспечение гарантийных обязательств необходимо предоставить до оформления итогового документа о приемке товара</w:t>
                  </w:r>
                </w:p>
                <w:p w:rsidR="000D6AD6" w:rsidRPr="000D6AD6" w:rsidRDefault="000D6AD6">
                  <w:pPr>
                    <w:widowControl w:val="0"/>
                    <w:autoSpaceDE w:val="0"/>
                    <w:autoSpaceDN w:val="0"/>
                    <w:spacing w:line="240" w:lineRule="auto"/>
                    <w:rPr>
                      <w:rFonts w:ascii="Times New Roman" w:hAnsi="Times New Roman"/>
                      <w:i/>
                      <w:sz w:val="24"/>
                      <w:szCs w:val="24"/>
                      <w:lang w:eastAsia="ru-RU"/>
                    </w:rPr>
                  </w:pPr>
                  <w:r w:rsidRPr="000D6AD6">
                    <w:rPr>
                      <w:rFonts w:ascii="Times New Roman" w:hAnsi="Times New Roman"/>
                      <w:i/>
                      <w:sz w:val="24"/>
                      <w:szCs w:val="24"/>
                      <w:lang w:eastAsia="ru-RU"/>
                    </w:rPr>
                    <w:t>-, если требование не устанавливается</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Порядок предоставления обеспечения гарантийных обязательств для СМП, СОНКО</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Обеспечение гарантийных обязательств предоставляется в виде независимой гарантии, соответствующей требованиям ст. ст. 45, 96 Федерального закона от 05.04.2013 № 44-ФЗ, или </w:t>
                  </w:r>
                  <w:r>
                    <w:rPr>
                      <w:rFonts w:ascii="Times New Roman" w:hAnsi="Times New Roman"/>
                      <w:sz w:val="24"/>
                      <w:szCs w:val="24"/>
                      <w:lang w:eastAsia="ru-RU"/>
                    </w:rPr>
                    <w:lastRenderedPageBreak/>
                    <w:t>внесением денежных средств на указанный заказчиком счет. Способ обеспечения гарантийных обязательств определяется поставщиком закупки самостоятельно.</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Обеспечение гарантийных обязательств необходимо предоставить до оформления итогового документа              о приемке товара.</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
                <w:p w:rsidR="000D6AD6" w:rsidRDefault="000D6AD6">
                  <w:pPr>
                    <w:widowControl w:val="0"/>
                    <w:autoSpaceDE w:val="0"/>
                    <w:autoSpaceDN w:val="0"/>
                    <w:spacing w:line="240" w:lineRule="auto"/>
                    <w:rPr>
                      <w:rFonts w:ascii="Times New Roman" w:hAnsi="Times New Roman"/>
                      <w:sz w:val="24"/>
                      <w:szCs w:val="24"/>
                      <w:lang w:eastAsia="ru-RU"/>
                    </w:rPr>
                  </w:pPr>
                  <w:r w:rsidRPr="000D6AD6">
                    <w:rPr>
                      <w:rFonts w:ascii="Times New Roman" w:hAnsi="Times New Roman"/>
                      <w:i/>
                      <w:sz w:val="24"/>
                      <w:szCs w:val="24"/>
                      <w:lang w:eastAsia="ru-RU"/>
                    </w:rPr>
                    <w:t>-, если требование не устанавливается</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Платежные реквизиты Заказчика для обеспечения гарантийных обязательств</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подразделения Банка России: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и место нахождения ТОФК: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БИК ТОФК: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Единый казначейский счет: ____________</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Номер счета получателя средств (казначейский счет): _____________</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Информация о банковском сопровождении контракта</w:t>
                  </w:r>
                </w:p>
                <w:p w:rsidR="005060B2" w:rsidRDefault="001E0FB6">
                  <w:pPr>
                    <w:widowControl w:val="0"/>
                    <w:autoSpaceDE w:val="0"/>
                    <w:autoSpaceDN w:val="0"/>
                    <w:spacing w:line="240" w:lineRule="auto"/>
                    <w:rPr>
                      <w:rFonts w:ascii="Times New Roman" w:hAnsi="Times New Roman"/>
                      <w:sz w:val="24"/>
                      <w:szCs w:val="24"/>
                      <w:lang w:eastAsia="ru-RU"/>
                    </w:rPr>
                  </w:pPr>
                  <w:hyperlink r:id="rId22" w:history="1">
                    <w:r w:rsidR="005060B2">
                      <w:rPr>
                        <w:rStyle w:val="a3"/>
                        <w:rFonts w:ascii="Times New Roman" w:hAnsi="Times New Roman"/>
                        <w:color w:val="auto"/>
                        <w:sz w:val="24"/>
                        <w:szCs w:val="24"/>
                        <w:u w:val="none"/>
                        <w:lang w:eastAsia="ru-RU"/>
                      </w:rPr>
                      <w:t>ст. 35</w:t>
                    </w:r>
                  </w:hyperlink>
                  <w:r w:rsidR="005060B2">
                    <w:rPr>
                      <w:rFonts w:ascii="Times New Roman" w:hAnsi="Times New Roman"/>
                      <w:sz w:val="24"/>
                      <w:szCs w:val="24"/>
                      <w:lang w:eastAsia="ru-RU"/>
                    </w:rPr>
                    <w:t xml:space="preserve"> ФЗ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требуется</w:t>
                  </w:r>
                  <w:r w:rsidR="000D6AD6">
                    <w:rPr>
                      <w:rFonts w:ascii="Times New Roman" w:hAnsi="Times New Roman"/>
                      <w:sz w:val="24"/>
                      <w:szCs w:val="24"/>
                      <w:lang w:eastAsia="ru-RU"/>
                    </w:rPr>
                    <w:t xml:space="preserve"> </w:t>
                  </w:r>
                  <w:r w:rsidR="000D6AD6" w:rsidRPr="000D6AD6">
                    <w:rPr>
                      <w:rFonts w:ascii="Times New Roman" w:hAnsi="Times New Roman"/>
                      <w:i/>
                      <w:sz w:val="24"/>
                      <w:szCs w:val="24"/>
                      <w:lang w:eastAsia="ru-RU"/>
                    </w:rPr>
                    <w:t>(на данный момент требуется при цене контракта свыше 400 млн. руб. Пост. Правит. №963 от 20.09.2014, пост. Адм. г. Курска №148 от 23.01.2015)</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Информация о казначейском сопровождении контракта</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ст. 35 ФЗ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rsidP="00692AFF">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требуется</w:t>
                  </w:r>
                  <w:r w:rsidR="00692AFF">
                    <w:rPr>
                      <w:rFonts w:ascii="Times New Roman" w:hAnsi="Times New Roman"/>
                      <w:sz w:val="24"/>
                      <w:szCs w:val="24"/>
                      <w:lang w:eastAsia="ru-RU"/>
                    </w:rPr>
                    <w:t xml:space="preserve"> </w:t>
                  </w:r>
                  <w:r w:rsidR="00692AFF" w:rsidRPr="00692AFF">
                    <w:rPr>
                      <w:rFonts w:ascii="Times New Roman" w:hAnsi="Times New Roman"/>
                      <w:i/>
                      <w:sz w:val="24"/>
                      <w:szCs w:val="24"/>
                      <w:lang w:eastAsia="ru-RU"/>
                    </w:rPr>
                    <w:t>(требуется, если есть аванс. Необходимо следить за норм. актами по авансам</w:t>
                  </w:r>
                  <w:r w:rsidR="00692AFF">
                    <w:rPr>
                      <w:rFonts w:ascii="Times New Roman" w:hAnsi="Times New Roman"/>
                      <w:i/>
                      <w:sz w:val="24"/>
                      <w:szCs w:val="24"/>
                      <w:lang w:eastAsia="ru-RU"/>
                    </w:rPr>
                    <w:t>. Если есть казначейское сопровождение – можно не устанавливать обеспечение исполнения обязательств</w:t>
                  </w:r>
                  <w:r w:rsidR="00692AFF" w:rsidRPr="00692AFF">
                    <w:rPr>
                      <w:rFonts w:ascii="Times New Roman" w:hAnsi="Times New Roman"/>
                      <w:i/>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Дополнительная информация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В соответствии с действующим на момент размещения законодательством РФ, нормативно-правовой базой в сфере закупок товаров, работ                  и услуг для обеспечения государственных                    и муниципальных нужд, в соответствии                            с документами, приложенными к извещению.</w:t>
                  </w:r>
                </w:p>
              </w:tc>
            </w:tr>
            <w:tr w:rsidR="005060B2">
              <w:tc>
                <w:tcPr>
                  <w:tcW w:w="8925" w:type="dxa"/>
                  <w:gridSpan w:val="2"/>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jc w:val="center"/>
                    <w:rPr>
                      <w:rFonts w:ascii="Times New Roman" w:hAnsi="Times New Roman"/>
                      <w:b/>
                      <w:sz w:val="24"/>
                      <w:szCs w:val="24"/>
                      <w:lang w:eastAsia="ru-RU"/>
                    </w:rPr>
                  </w:pPr>
                  <w:r>
                    <w:rPr>
                      <w:rFonts w:ascii="Times New Roman" w:hAnsi="Times New Roman"/>
                      <w:b/>
                      <w:sz w:val="24"/>
                      <w:szCs w:val="24"/>
                      <w:lang w:eastAsia="ru-RU"/>
                    </w:rPr>
                    <w:lastRenderedPageBreak/>
                    <w:t>Объект закупки</w:t>
                  </w:r>
                </w:p>
                <w:p w:rsidR="005060B2" w:rsidRDefault="005060B2">
                  <w:pPr>
                    <w:widowControl w:val="0"/>
                    <w:autoSpaceDE w:val="0"/>
                    <w:autoSpaceDN w:val="0"/>
                    <w:spacing w:line="240" w:lineRule="auto"/>
                    <w:jc w:val="center"/>
                    <w:rPr>
                      <w:rFonts w:ascii="Times New Roman" w:hAnsi="Times New Roman"/>
                      <w:b/>
                      <w:sz w:val="24"/>
                      <w:szCs w:val="24"/>
                      <w:lang w:eastAsia="ru-RU"/>
                    </w:rPr>
                  </w:pPr>
                  <w:r>
                    <w:rPr>
                      <w:rFonts w:ascii="Times New Roman" w:hAnsi="Times New Roman"/>
                      <w:sz w:val="24"/>
                      <w:szCs w:val="24"/>
                      <w:lang w:eastAsia="ru-RU"/>
                    </w:rPr>
                    <w:t>(</w:t>
                  </w:r>
                  <w:r>
                    <w:rPr>
                      <w:rFonts w:ascii="Times New Roman" w:hAnsi="Times New Roman"/>
                      <w:i/>
                      <w:sz w:val="24"/>
                      <w:szCs w:val="24"/>
                      <w:lang w:eastAsia="ru-RU"/>
                    </w:rPr>
                    <w:t>должны быть идентичными Приложению  – Обоснование НМЦК, Приложению - Описание объекта закупки)</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Тип объекта закупки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C016E5">
                  <w:pPr>
                    <w:widowControl w:val="0"/>
                    <w:autoSpaceDE w:val="0"/>
                    <w:autoSpaceDN w:val="0"/>
                    <w:spacing w:line="240" w:lineRule="auto"/>
                    <w:rPr>
                      <w:rFonts w:ascii="Times New Roman" w:hAnsi="Times New Roman"/>
                      <w:i/>
                      <w:sz w:val="24"/>
                      <w:szCs w:val="24"/>
                      <w:lang w:eastAsia="ru-RU"/>
                    </w:rPr>
                  </w:pPr>
                  <w:r>
                    <w:rPr>
                      <w:rFonts w:ascii="Times New Roman" w:hAnsi="Times New Roman"/>
                      <w:sz w:val="24"/>
                      <w:szCs w:val="24"/>
                      <w:lang w:eastAsia="ru-RU"/>
                    </w:rPr>
                    <w:t>У</w:t>
                  </w:r>
                  <w:r w:rsidR="005060B2">
                    <w:rPr>
                      <w:rFonts w:ascii="Times New Roman" w:hAnsi="Times New Roman"/>
                      <w:sz w:val="24"/>
                      <w:szCs w:val="24"/>
                      <w:lang w:eastAsia="ru-RU"/>
                    </w:rPr>
                    <w:t>слуга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При выполнении работ                   и услуг предусматривается поставка товара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3A7DB9" w:rsidP="003A7DB9">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предусматривается</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товара, работы, услуги по КТРУ</w:t>
                  </w:r>
                </w:p>
              </w:tc>
              <w:tc>
                <w:tcPr>
                  <w:tcW w:w="5626" w:type="dxa"/>
                  <w:tcBorders>
                    <w:top w:val="single" w:sz="4" w:space="0" w:color="auto"/>
                    <w:left w:val="single" w:sz="4" w:space="0" w:color="auto"/>
                    <w:bottom w:val="single" w:sz="4" w:space="0" w:color="auto"/>
                    <w:right w:val="single" w:sz="4" w:space="0" w:color="auto"/>
                  </w:tcBorders>
                  <w:vAlign w:val="center"/>
                </w:tcPr>
                <w:p w:rsidR="00041940" w:rsidRPr="007A4892" w:rsidRDefault="003A7DB9" w:rsidP="007A4892">
                  <w:pPr>
                    <w:widowControl w:val="0"/>
                    <w:autoSpaceDE w:val="0"/>
                    <w:autoSpaceDN w:val="0"/>
                    <w:spacing w:line="240" w:lineRule="auto"/>
                    <w:contextualSpacing/>
                    <w:rPr>
                      <w:rFonts w:ascii="Times New Roman" w:hAnsi="Times New Roman"/>
                      <w:sz w:val="24"/>
                      <w:szCs w:val="24"/>
                      <w:lang w:eastAsia="ru-RU"/>
                    </w:rPr>
                  </w:pPr>
                  <w:r w:rsidRPr="00C064FA">
                    <w:rPr>
                      <w:rFonts w:ascii="Times New Roman" w:hAnsi="Times New Roman"/>
                      <w:sz w:val="24"/>
                      <w:szCs w:val="24"/>
                      <w:lang w:eastAsia="ru-RU"/>
                    </w:rPr>
                    <w:t>80.10.12.000-</w:t>
                  </w:r>
                  <w:r w:rsidR="00CF6D36">
                    <w:rPr>
                      <w:rFonts w:ascii="Times New Roman" w:hAnsi="Times New Roman"/>
                      <w:sz w:val="24"/>
                      <w:szCs w:val="24"/>
                      <w:highlight w:val="cyan"/>
                      <w:lang w:eastAsia="ru-RU"/>
                    </w:rPr>
                    <w:t>00000003</w:t>
                  </w:r>
                  <w:r w:rsidRPr="00A1175A">
                    <w:rPr>
                      <w:rFonts w:ascii="Times New Roman" w:hAnsi="Times New Roman"/>
                      <w:sz w:val="24"/>
                      <w:szCs w:val="24"/>
                      <w:highlight w:val="cyan"/>
                      <w:lang w:eastAsia="ru-RU"/>
                    </w:rPr>
                    <w:t xml:space="preserve"> - Услуги частной охраны (Выставление поста охраны)</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Наименование товара, работы, услуги по ОКПД2</w:t>
                  </w:r>
                </w:p>
              </w:tc>
              <w:tc>
                <w:tcPr>
                  <w:tcW w:w="5626" w:type="dxa"/>
                  <w:tcBorders>
                    <w:top w:val="single" w:sz="4" w:space="0" w:color="auto"/>
                    <w:left w:val="single" w:sz="4" w:space="0" w:color="auto"/>
                    <w:bottom w:val="single" w:sz="4" w:space="0" w:color="auto"/>
                    <w:right w:val="single" w:sz="4" w:space="0" w:color="auto"/>
                  </w:tcBorders>
                  <w:vAlign w:val="center"/>
                </w:tcPr>
                <w:p w:rsidR="0019398A" w:rsidRPr="00CF6D36" w:rsidRDefault="008604D3" w:rsidP="0019398A">
                  <w:pPr>
                    <w:spacing w:line="240" w:lineRule="auto"/>
                    <w:contextualSpacing/>
                    <w:rPr>
                      <w:rFonts w:ascii="Times New Roman" w:hAnsi="Times New Roman"/>
                      <w:b/>
                      <w:sz w:val="24"/>
                      <w:szCs w:val="24"/>
                      <w:lang w:eastAsia="ru-RU"/>
                    </w:rPr>
                  </w:pPr>
                  <w:r w:rsidRPr="00CF6D36">
                    <w:rPr>
                      <w:rFonts w:ascii="Times New Roman" w:hAnsi="Times New Roman"/>
                      <w:b/>
                      <w:sz w:val="24"/>
                      <w:szCs w:val="24"/>
                      <w:lang w:eastAsia="ru-RU"/>
                    </w:rPr>
                    <w:t>80.10.12.900 - Услуги охранных служб прочих</w:t>
                  </w:r>
                </w:p>
                <w:p w:rsidR="0019398A" w:rsidRPr="007A4892" w:rsidRDefault="0019398A" w:rsidP="0019398A">
                  <w:pPr>
                    <w:spacing w:line="240" w:lineRule="auto"/>
                    <w:contextualSpacing/>
                    <w:rPr>
                      <w:rFonts w:ascii="Times New Roman" w:hAnsi="Times New Roman"/>
                      <w:i/>
                      <w:sz w:val="24"/>
                      <w:szCs w:val="24"/>
                      <w:lang w:eastAsia="ru-RU"/>
                    </w:rPr>
                  </w:pPr>
                  <w:r w:rsidRPr="007A4892">
                    <w:rPr>
                      <w:rFonts w:ascii="Times New Roman" w:hAnsi="Times New Roman"/>
                      <w:i/>
                      <w:kern w:val="36"/>
                      <w:sz w:val="24"/>
                      <w:szCs w:val="24"/>
                      <w:lang w:eastAsia="ru-RU"/>
                    </w:rPr>
                    <w:t>80.10.12.100 - Услуги ведомственной охраны (</w:t>
                  </w:r>
                  <w:r w:rsidRPr="007A4892">
                    <w:rPr>
                      <w:rFonts w:ascii="Times New Roman" w:hAnsi="Times New Roman"/>
                      <w:i/>
                      <w:sz w:val="24"/>
                      <w:szCs w:val="24"/>
                      <w:lang w:eastAsia="ru-RU"/>
                    </w:rPr>
                    <w:t>- защита охраняемых объектов от противоправных посягательств</w:t>
                  </w:r>
                </w:p>
                <w:p w:rsidR="0019398A" w:rsidRPr="007A4892" w:rsidRDefault="0019398A" w:rsidP="0019398A">
                  <w:pPr>
                    <w:spacing w:line="240" w:lineRule="auto"/>
                    <w:contextualSpacing/>
                    <w:jc w:val="left"/>
                    <w:rPr>
                      <w:rFonts w:ascii="Times New Roman" w:hAnsi="Times New Roman"/>
                      <w:i/>
                      <w:sz w:val="24"/>
                      <w:szCs w:val="24"/>
                      <w:lang w:eastAsia="ru-RU"/>
                    </w:rPr>
                  </w:pPr>
                  <w:r w:rsidRPr="007A4892">
                    <w:rPr>
                      <w:rFonts w:ascii="Times New Roman" w:hAnsi="Times New Roman"/>
                      <w:i/>
                      <w:sz w:val="24"/>
                      <w:szCs w:val="24"/>
                      <w:lang w:eastAsia="ru-RU"/>
                    </w:rPr>
                    <w:t>- обеспечение на охраняемых объектах пропускного и внутриобъектового режимов</w:t>
                  </w:r>
                </w:p>
                <w:p w:rsidR="0019398A" w:rsidRPr="007A4892" w:rsidRDefault="0019398A" w:rsidP="0019398A">
                  <w:pPr>
                    <w:spacing w:line="240" w:lineRule="auto"/>
                    <w:contextualSpacing/>
                    <w:jc w:val="left"/>
                    <w:rPr>
                      <w:rFonts w:ascii="Times New Roman" w:hAnsi="Times New Roman"/>
                      <w:i/>
                      <w:sz w:val="24"/>
                      <w:szCs w:val="24"/>
                      <w:lang w:eastAsia="ru-RU"/>
                    </w:rPr>
                  </w:pPr>
                  <w:r w:rsidRPr="007A4892">
                    <w:rPr>
                      <w:rFonts w:ascii="Times New Roman" w:hAnsi="Times New Roman"/>
                      <w:i/>
                      <w:sz w:val="24"/>
                      <w:szCs w:val="24"/>
                      <w:lang w:eastAsia="ru-RU"/>
                    </w:rPr>
                    <w:t>- предупреждение и пресечение преступлений и административных правонарушений на охраняемых объектах)</w:t>
                  </w:r>
                </w:p>
                <w:p w:rsidR="0019398A" w:rsidRPr="007A4892" w:rsidRDefault="0019398A" w:rsidP="0019398A">
                  <w:pPr>
                    <w:pStyle w:val="1"/>
                    <w:spacing w:before="0" w:beforeAutospacing="0" w:after="0" w:afterAutospacing="0"/>
                    <w:contextualSpacing/>
                    <w:textAlignment w:val="bottom"/>
                    <w:rPr>
                      <w:i/>
                      <w:sz w:val="24"/>
                      <w:szCs w:val="24"/>
                    </w:rPr>
                  </w:pPr>
                  <w:r w:rsidRPr="007A4892">
                    <w:rPr>
                      <w:b w:val="0"/>
                      <w:bCs w:val="0"/>
                      <w:i/>
                      <w:sz w:val="24"/>
                      <w:szCs w:val="24"/>
                    </w:rPr>
                    <w:t xml:space="preserve">80.10.12.200 - Услуги частных охранных организаций </w:t>
                  </w:r>
                  <w:proofErr w:type="gramStart"/>
                  <w:r w:rsidRPr="007A4892">
                    <w:rPr>
                      <w:b w:val="0"/>
                      <w:i/>
                      <w:sz w:val="24"/>
                      <w:szCs w:val="24"/>
                    </w:rPr>
                    <w:t>( </w:t>
                  </w:r>
                  <w:proofErr w:type="gramEnd"/>
                  <w:r w:rsidRPr="007A4892">
                    <w:rPr>
                      <w:b w:val="0"/>
                      <w:i/>
                      <w:sz w:val="24"/>
                      <w:szCs w:val="24"/>
                    </w:rPr>
                    <w:t>защита жизни и здоровья граждан,</w:t>
                  </w:r>
                </w:p>
                <w:p w:rsidR="0019398A" w:rsidRPr="007A4892" w:rsidRDefault="0019398A" w:rsidP="0019398A">
                  <w:pPr>
                    <w:spacing w:line="240" w:lineRule="auto"/>
                    <w:contextualSpacing/>
                    <w:jc w:val="left"/>
                    <w:rPr>
                      <w:rFonts w:ascii="Times New Roman" w:hAnsi="Times New Roman"/>
                      <w:i/>
                      <w:sz w:val="24"/>
                      <w:szCs w:val="24"/>
                      <w:lang w:eastAsia="ru-RU"/>
                    </w:rPr>
                  </w:pPr>
                  <w:r w:rsidRPr="007A4892">
                    <w:rPr>
                      <w:rFonts w:ascii="Times New Roman" w:hAnsi="Times New Roman"/>
                      <w:i/>
                      <w:sz w:val="24"/>
                      <w:szCs w:val="24"/>
                      <w:lang w:eastAsia="ru-RU"/>
                    </w:rPr>
                    <w:t>- охрану объектов и (или) имущества (в том числе при его транспортировке)</w:t>
                  </w:r>
                </w:p>
                <w:p w:rsidR="0019398A" w:rsidRPr="007A4892" w:rsidRDefault="0019398A" w:rsidP="0019398A">
                  <w:pPr>
                    <w:spacing w:line="240" w:lineRule="auto"/>
                    <w:contextualSpacing/>
                    <w:jc w:val="left"/>
                    <w:rPr>
                      <w:rFonts w:ascii="Times New Roman" w:hAnsi="Times New Roman"/>
                      <w:i/>
                      <w:sz w:val="24"/>
                      <w:szCs w:val="24"/>
                      <w:lang w:eastAsia="ru-RU"/>
                    </w:rPr>
                  </w:pPr>
                  <w:r w:rsidRPr="007A4892">
                    <w:rPr>
                      <w:rFonts w:ascii="Times New Roman" w:hAnsi="Times New Roman"/>
                      <w:i/>
                      <w:sz w:val="24"/>
                      <w:szCs w:val="24"/>
                      <w:lang w:eastAsia="ru-RU"/>
                    </w:rPr>
                    <w:t>- консультирование и подготовку рекомендаций клиентам по вопросам правомерной защиты от противоправных посягательств</w:t>
                  </w:r>
                </w:p>
                <w:p w:rsidR="0019398A" w:rsidRPr="007A4892" w:rsidRDefault="0019398A" w:rsidP="0019398A">
                  <w:pPr>
                    <w:spacing w:line="240" w:lineRule="auto"/>
                    <w:contextualSpacing/>
                    <w:jc w:val="left"/>
                    <w:rPr>
                      <w:rFonts w:ascii="Times New Roman" w:hAnsi="Times New Roman"/>
                      <w:i/>
                      <w:sz w:val="24"/>
                      <w:szCs w:val="24"/>
                      <w:lang w:eastAsia="ru-RU"/>
                    </w:rPr>
                  </w:pPr>
                  <w:r w:rsidRPr="007A4892">
                    <w:rPr>
                      <w:rFonts w:ascii="Times New Roman" w:hAnsi="Times New Roman"/>
                      <w:i/>
                      <w:sz w:val="24"/>
                      <w:szCs w:val="24"/>
                      <w:lang w:eastAsia="ru-RU"/>
                    </w:rPr>
                    <w:t>- обеспечение порядка в местах проведения массовых мероприятий</w:t>
                  </w:r>
                </w:p>
                <w:p w:rsidR="0019398A" w:rsidRPr="007A4892" w:rsidRDefault="0019398A" w:rsidP="0019398A">
                  <w:pPr>
                    <w:spacing w:line="240" w:lineRule="auto"/>
                    <w:contextualSpacing/>
                    <w:jc w:val="left"/>
                    <w:rPr>
                      <w:rFonts w:ascii="Times New Roman" w:hAnsi="Times New Roman"/>
                      <w:i/>
                      <w:sz w:val="24"/>
                      <w:szCs w:val="24"/>
                      <w:lang w:eastAsia="ru-RU"/>
                    </w:rPr>
                  </w:pPr>
                  <w:r w:rsidRPr="007A4892">
                    <w:rPr>
                      <w:rFonts w:ascii="Times New Roman" w:hAnsi="Times New Roman"/>
                      <w:i/>
                      <w:sz w:val="24"/>
                      <w:szCs w:val="24"/>
                      <w:lang w:eastAsia="ru-RU"/>
                    </w:rPr>
                    <w:t>- обеспечение внутриобъектового и пропускного режимов на объектах)</w:t>
                  </w:r>
                </w:p>
                <w:p w:rsidR="0019398A" w:rsidRPr="007A4892" w:rsidRDefault="0019398A" w:rsidP="0019398A">
                  <w:pPr>
                    <w:pStyle w:val="1"/>
                    <w:spacing w:before="0" w:beforeAutospacing="0" w:after="0" w:afterAutospacing="0"/>
                    <w:contextualSpacing/>
                    <w:textAlignment w:val="bottom"/>
                    <w:rPr>
                      <w:b w:val="0"/>
                      <w:bCs w:val="0"/>
                      <w:i/>
                      <w:sz w:val="24"/>
                      <w:szCs w:val="24"/>
                    </w:rPr>
                  </w:pPr>
                  <w:r w:rsidRPr="007A4892">
                    <w:rPr>
                      <w:b w:val="0"/>
                      <w:bCs w:val="0"/>
                      <w:i/>
                      <w:sz w:val="24"/>
                      <w:szCs w:val="24"/>
                    </w:rPr>
                    <w:t>80.20.10.000 - Услуги систем обеспечения безопасности</w:t>
                  </w:r>
                </w:p>
                <w:p w:rsidR="0019398A" w:rsidRPr="007A4892" w:rsidRDefault="0019398A" w:rsidP="0019398A">
                  <w:pPr>
                    <w:pStyle w:val="1"/>
                    <w:spacing w:before="0" w:beforeAutospacing="0" w:after="0" w:afterAutospacing="0"/>
                    <w:contextualSpacing/>
                    <w:textAlignment w:val="bottom"/>
                    <w:rPr>
                      <w:b w:val="0"/>
                      <w:bCs w:val="0"/>
                      <w:i/>
                      <w:sz w:val="24"/>
                      <w:szCs w:val="24"/>
                    </w:rPr>
                  </w:pPr>
                  <w:r w:rsidRPr="007A4892">
                    <w:rPr>
                      <w:b w:val="0"/>
                      <w:bCs w:val="0"/>
                      <w:i/>
                      <w:sz w:val="24"/>
                      <w:szCs w:val="24"/>
                    </w:rPr>
                    <w:t>81.10.10.000 - Услуги по обслуживанию помещений комплексные</w:t>
                  </w:r>
                </w:p>
                <w:p w:rsidR="005060B2" w:rsidRPr="008964F3" w:rsidRDefault="0019398A" w:rsidP="0019398A">
                  <w:pPr>
                    <w:widowControl w:val="0"/>
                    <w:autoSpaceDE w:val="0"/>
                    <w:autoSpaceDN w:val="0"/>
                    <w:spacing w:line="240" w:lineRule="auto"/>
                    <w:rPr>
                      <w:rFonts w:ascii="Times New Roman" w:hAnsi="Times New Roman"/>
                      <w:sz w:val="24"/>
                      <w:szCs w:val="24"/>
                      <w:lang w:eastAsia="ru-RU"/>
                    </w:rPr>
                  </w:pPr>
                  <w:r w:rsidRPr="007A4892">
                    <w:rPr>
                      <w:rFonts w:ascii="Times New Roman" w:hAnsi="Times New Roman"/>
                      <w:i/>
                      <w:sz w:val="24"/>
                      <w:szCs w:val="24"/>
                    </w:rPr>
                    <w:t>80.10.19.000 - Услуги в области обеспечения безопасности прочие</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Единица измерения</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(в соответствии                                с «общероссийским классификатором продукции по видам экономической деятельности»</w:t>
                  </w:r>
                  <w:proofErr w:type="gramStart"/>
                  <w:r>
                    <w:rPr>
                      <w:rFonts w:ascii="Times New Roman" w:hAnsi="Times New Roman"/>
                      <w:sz w:val="24"/>
                      <w:szCs w:val="24"/>
                      <w:lang w:eastAsia="ru-RU"/>
                    </w:rPr>
                    <w:t xml:space="preserve"> )</w:t>
                  </w:r>
                  <w:proofErr w:type="gramEnd"/>
                </w:p>
              </w:tc>
              <w:tc>
                <w:tcPr>
                  <w:tcW w:w="5626" w:type="dxa"/>
                  <w:tcBorders>
                    <w:top w:val="single" w:sz="4" w:space="0" w:color="auto"/>
                    <w:left w:val="single" w:sz="4" w:space="0" w:color="auto"/>
                    <w:bottom w:val="single" w:sz="4" w:space="0" w:color="auto"/>
                    <w:right w:val="single" w:sz="4" w:space="0" w:color="auto"/>
                  </w:tcBorders>
                  <w:vAlign w:val="center"/>
                </w:tcPr>
                <w:p w:rsidR="005060B2" w:rsidRPr="003A7DB9" w:rsidRDefault="003A7DB9">
                  <w:pPr>
                    <w:widowControl w:val="0"/>
                    <w:autoSpaceDE w:val="0"/>
                    <w:autoSpaceDN w:val="0"/>
                    <w:spacing w:line="240" w:lineRule="auto"/>
                    <w:rPr>
                      <w:rFonts w:ascii="Times New Roman" w:hAnsi="Times New Roman"/>
                      <w:sz w:val="24"/>
                      <w:szCs w:val="24"/>
                      <w:lang w:eastAsia="ru-RU"/>
                    </w:rPr>
                  </w:pPr>
                  <w:r w:rsidRPr="003A7DB9">
                    <w:rPr>
                      <w:rFonts w:ascii="Times New Roman" w:hAnsi="Times New Roman"/>
                      <w:sz w:val="24"/>
                      <w:szCs w:val="24"/>
                      <w:lang w:eastAsia="ru-RU"/>
                    </w:rPr>
                    <w:t>Человеко-час</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Количество</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Pr="006C33E8" w:rsidRDefault="006C33E8">
                  <w:pPr>
                    <w:widowControl w:val="0"/>
                    <w:autoSpaceDE w:val="0"/>
                    <w:autoSpaceDN w:val="0"/>
                    <w:spacing w:line="240" w:lineRule="auto"/>
                    <w:rPr>
                      <w:rFonts w:ascii="Times New Roman" w:hAnsi="Times New Roman"/>
                      <w:sz w:val="24"/>
                      <w:szCs w:val="24"/>
                      <w:lang w:eastAsia="ru-RU"/>
                    </w:rPr>
                  </w:pPr>
                  <w:r w:rsidRPr="004F0578">
                    <w:rPr>
                      <w:rFonts w:ascii="Times New Roman" w:hAnsi="Times New Roman"/>
                      <w:sz w:val="24"/>
                      <w:szCs w:val="24"/>
                      <w:highlight w:val="cyan"/>
                      <w:lang w:eastAsia="ru-RU"/>
                    </w:rPr>
                    <w:t>8 760</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Цена за единицу измерения</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Pr="00D00D3A" w:rsidRDefault="00C9692C" w:rsidP="00C9692C">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highlight w:val="cyan"/>
                      <w:lang w:eastAsia="ru-RU"/>
                    </w:rPr>
                    <w:t>268</w:t>
                  </w:r>
                  <w:r w:rsidR="00D00D3A" w:rsidRPr="004F0578">
                    <w:rPr>
                      <w:rFonts w:ascii="Times New Roman" w:hAnsi="Times New Roman"/>
                      <w:sz w:val="24"/>
                      <w:szCs w:val="24"/>
                      <w:highlight w:val="cyan"/>
                      <w:lang w:eastAsia="ru-RU"/>
                    </w:rPr>
                    <w:t>,</w:t>
                  </w:r>
                  <w:r w:rsidR="00692AFF">
                    <w:rPr>
                      <w:rFonts w:ascii="Times New Roman" w:hAnsi="Times New Roman"/>
                      <w:sz w:val="24"/>
                      <w:szCs w:val="24"/>
                      <w:highlight w:val="cyan"/>
                      <w:lang w:eastAsia="ru-RU"/>
                    </w:rPr>
                    <w:t>2</w:t>
                  </w:r>
                  <w:r w:rsidRPr="00C9692C">
                    <w:rPr>
                      <w:rFonts w:ascii="Times New Roman" w:hAnsi="Times New Roman"/>
                      <w:sz w:val="24"/>
                      <w:szCs w:val="24"/>
                      <w:highlight w:val="cyan"/>
                      <w:lang w:eastAsia="ru-RU"/>
                    </w:rPr>
                    <w:t>3</w:t>
                  </w:r>
                  <w:r w:rsidR="00D00D3A">
                    <w:rPr>
                      <w:rFonts w:ascii="Times New Roman" w:hAnsi="Times New Roman"/>
                      <w:sz w:val="24"/>
                      <w:szCs w:val="24"/>
                      <w:lang w:eastAsia="ru-RU"/>
                    </w:rPr>
                    <w:t xml:space="preserve"> руб.</w:t>
                  </w:r>
                  <w:r w:rsidR="00692AFF">
                    <w:rPr>
                      <w:rFonts w:ascii="Times New Roman" w:hAnsi="Times New Roman"/>
                      <w:sz w:val="24"/>
                      <w:szCs w:val="24"/>
                      <w:lang w:eastAsia="ru-RU"/>
                    </w:rPr>
                    <w:t xml:space="preserve"> </w:t>
                  </w:r>
                  <w:r w:rsidR="00692AFF" w:rsidRPr="00692AFF">
                    <w:rPr>
                      <w:rFonts w:ascii="Times New Roman" w:hAnsi="Times New Roman"/>
                      <w:i/>
                      <w:sz w:val="24"/>
                      <w:szCs w:val="24"/>
                      <w:lang w:eastAsia="ru-RU"/>
                    </w:rPr>
                    <w:t xml:space="preserve">Из НМЦК. НМЦК для охранных услуг определяется в соответствии с приказом </w:t>
                  </w:r>
                  <w:proofErr w:type="spellStart"/>
                  <w:r w:rsidR="00692AFF" w:rsidRPr="00692AFF">
                    <w:rPr>
                      <w:rFonts w:ascii="Times New Roman" w:hAnsi="Times New Roman"/>
                      <w:i/>
                      <w:sz w:val="24"/>
                      <w:szCs w:val="24"/>
                      <w:lang w:eastAsia="ru-RU"/>
                    </w:rPr>
                    <w:t>Росгвардии</w:t>
                  </w:r>
                  <w:proofErr w:type="spellEnd"/>
                  <w:r w:rsidR="00692AFF" w:rsidRPr="00692AFF">
                    <w:rPr>
                      <w:rFonts w:ascii="Times New Roman" w:hAnsi="Times New Roman"/>
                      <w:i/>
                      <w:sz w:val="24"/>
                      <w:szCs w:val="24"/>
                      <w:lang w:eastAsia="ru-RU"/>
                    </w:rPr>
                    <w:t xml:space="preserve"> №45 от 15.02.2021</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Стоимость позиции</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Pr="006C33E8" w:rsidRDefault="006E4513" w:rsidP="006E4513">
                  <w:pPr>
                    <w:widowControl w:val="0"/>
                    <w:autoSpaceDE w:val="0"/>
                    <w:autoSpaceDN w:val="0"/>
                    <w:spacing w:line="240" w:lineRule="auto"/>
                    <w:rPr>
                      <w:rFonts w:ascii="Times New Roman" w:hAnsi="Times New Roman"/>
                      <w:sz w:val="24"/>
                      <w:szCs w:val="24"/>
                      <w:lang w:eastAsia="ru-RU"/>
                    </w:rPr>
                  </w:pPr>
                  <w:r w:rsidRPr="006E4513">
                    <w:rPr>
                      <w:rFonts w:ascii="Times New Roman" w:hAnsi="Times New Roman"/>
                      <w:sz w:val="24"/>
                      <w:szCs w:val="24"/>
                      <w:highlight w:val="cyan"/>
                      <w:lang w:eastAsia="ru-RU"/>
                    </w:rPr>
                    <w:t>2 349 680,14</w:t>
                  </w:r>
                  <w:r w:rsidR="006C33E8" w:rsidRPr="006C33E8">
                    <w:rPr>
                      <w:rFonts w:ascii="Times New Roman" w:hAnsi="Times New Roman"/>
                      <w:sz w:val="24"/>
                      <w:szCs w:val="24"/>
                      <w:lang w:eastAsia="ru-RU"/>
                    </w:rPr>
                    <w:t xml:space="preserve"> руб.</w:t>
                  </w:r>
                </w:p>
              </w:tc>
            </w:tr>
            <w:tr w:rsidR="005060B2">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jc w:val="center"/>
                    <w:rPr>
                      <w:rFonts w:ascii="Times New Roman" w:hAnsi="Times New Roman"/>
                      <w:sz w:val="24"/>
                      <w:szCs w:val="24"/>
                      <w:lang w:eastAsia="ru-RU"/>
                    </w:rPr>
                  </w:pPr>
                  <w:r>
                    <w:rPr>
                      <w:rFonts w:ascii="Times New Roman" w:hAnsi="Times New Roman"/>
                      <w:b/>
                      <w:sz w:val="24"/>
                      <w:szCs w:val="24"/>
                      <w:lang w:eastAsia="ru-RU"/>
                    </w:rPr>
                    <w:t>Требования и преимущества  к участникам</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Информация о выполнении научно-исследовательских, опытно-конструкторских, технологических работ или оказание консультационных услуг</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предусмотрено</w:t>
                  </w:r>
                </w:p>
              </w:tc>
            </w:tr>
            <w:tr w:rsidR="005060B2">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1E0FB6" w:rsidRPr="001E0FB6" w:rsidRDefault="005060B2" w:rsidP="001E0FB6">
                  <w:pPr>
                    <w:autoSpaceDE w:val="0"/>
                    <w:autoSpaceDN w:val="0"/>
                    <w:adjustRightInd w:val="0"/>
                    <w:spacing w:line="240" w:lineRule="auto"/>
                    <w:rPr>
                      <w:rFonts w:ascii="Times New Roman" w:eastAsiaTheme="minorHAnsi" w:hAnsi="Times New Roman"/>
                      <w:i/>
                      <w:sz w:val="24"/>
                      <w:szCs w:val="24"/>
                    </w:rPr>
                  </w:pPr>
                  <w:r>
                    <w:rPr>
                      <w:rFonts w:ascii="Times New Roman" w:hAnsi="Times New Roman"/>
                      <w:b/>
                      <w:sz w:val="24"/>
                      <w:szCs w:val="24"/>
                      <w:lang w:eastAsia="ru-RU"/>
                    </w:rPr>
                    <w:t xml:space="preserve">Критерии оценки заявок на участие </w:t>
                  </w:r>
                  <w:r>
                    <w:rPr>
                      <w:rFonts w:ascii="Times New Roman" w:hAnsi="Times New Roman"/>
                      <w:sz w:val="24"/>
                      <w:szCs w:val="24"/>
                      <w:lang w:eastAsia="ru-RU"/>
                    </w:rPr>
                    <w:t xml:space="preserve">(в соответствии с ч. </w:t>
                  </w:r>
                  <w:r w:rsidR="001E0FB6">
                    <w:rPr>
                      <w:rFonts w:ascii="Times New Roman" w:hAnsi="Times New Roman"/>
                      <w:sz w:val="24"/>
                      <w:szCs w:val="24"/>
                      <w:lang w:eastAsia="ru-RU"/>
                    </w:rPr>
                    <w:t>4</w:t>
                  </w:r>
                  <w:r>
                    <w:rPr>
                      <w:rFonts w:ascii="Times New Roman" w:hAnsi="Times New Roman"/>
                      <w:sz w:val="24"/>
                      <w:szCs w:val="24"/>
                      <w:lang w:eastAsia="ru-RU"/>
                    </w:rPr>
                    <w:t xml:space="preserve"> ст. 3</w:t>
                  </w:r>
                  <w:r w:rsidR="001E0FB6">
                    <w:rPr>
                      <w:rFonts w:ascii="Times New Roman" w:hAnsi="Times New Roman"/>
                      <w:sz w:val="24"/>
                      <w:szCs w:val="24"/>
                      <w:lang w:eastAsia="ru-RU"/>
                    </w:rPr>
                    <w:t>2</w:t>
                  </w:r>
                  <w:r>
                    <w:rPr>
                      <w:rFonts w:ascii="Times New Roman" w:hAnsi="Times New Roman"/>
                      <w:sz w:val="24"/>
                      <w:szCs w:val="24"/>
                      <w:lang w:eastAsia="ru-RU"/>
                    </w:rPr>
                    <w:t xml:space="preserve"> ФЗ № 44-ФЗ заказчик вправе установить различные величины значимости критериев оценки заявок)</w:t>
                  </w:r>
                  <w:r w:rsidR="001E0FB6">
                    <w:rPr>
                      <w:rFonts w:ascii="Times New Roman" w:hAnsi="Times New Roman"/>
                      <w:sz w:val="24"/>
                      <w:szCs w:val="24"/>
                      <w:lang w:eastAsia="ru-RU"/>
                    </w:rPr>
                    <w:t xml:space="preserve"> </w:t>
                  </w:r>
                  <w:r w:rsidR="001E0FB6" w:rsidRPr="001E0FB6">
                    <w:rPr>
                      <w:rFonts w:ascii="Times New Roman" w:eastAsiaTheme="minorHAnsi" w:hAnsi="Times New Roman"/>
                      <w:i/>
                      <w:sz w:val="24"/>
                      <w:szCs w:val="24"/>
                    </w:rPr>
                    <w:t xml:space="preserve">В извещении об осуществлении закупки, документации о закупке (в случае, если настоящим Федеральным законом предусмотрена документация о </w:t>
                  </w:r>
                  <w:proofErr w:type="gramStart"/>
                  <w:r w:rsidR="001E0FB6" w:rsidRPr="001E0FB6">
                    <w:rPr>
                      <w:rFonts w:ascii="Times New Roman" w:eastAsiaTheme="minorHAnsi" w:hAnsi="Times New Roman"/>
                      <w:i/>
                      <w:sz w:val="24"/>
                      <w:szCs w:val="24"/>
                    </w:rPr>
                    <w:t xml:space="preserve">закупке) </w:t>
                  </w:r>
                  <w:proofErr w:type="gramEnd"/>
                  <w:r w:rsidR="001E0FB6" w:rsidRPr="001E0FB6">
                    <w:rPr>
                      <w:rFonts w:ascii="Times New Roman" w:eastAsiaTheme="minorHAnsi" w:hAnsi="Times New Roman"/>
                      <w:i/>
                      <w:sz w:val="24"/>
                      <w:szCs w:val="24"/>
                    </w:rPr>
                    <w:t>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rsidR="00F8796D" w:rsidRPr="00F8796D" w:rsidRDefault="00F8796D">
                  <w:pPr>
                    <w:widowControl w:val="0"/>
                    <w:autoSpaceDE w:val="0"/>
                    <w:autoSpaceDN w:val="0"/>
                    <w:spacing w:line="240" w:lineRule="auto"/>
                    <w:rPr>
                      <w:rFonts w:ascii="Times New Roman" w:hAnsi="Times New Roman"/>
                      <w:i/>
                      <w:sz w:val="24"/>
                      <w:szCs w:val="24"/>
                      <w:lang w:eastAsia="ru-RU"/>
                    </w:rPr>
                  </w:pPr>
                  <w:bookmarkStart w:id="0" w:name="_GoBack"/>
                  <w:bookmarkEnd w:id="0"/>
                  <w:r w:rsidRPr="00F8796D">
                    <w:rPr>
                      <w:rFonts w:ascii="Times New Roman" w:hAnsi="Times New Roman"/>
                      <w:i/>
                      <w:sz w:val="24"/>
                      <w:szCs w:val="24"/>
                      <w:lang w:eastAsia="ru-RU"/>
                    </w:rPr>
                    <w:t>Ст. 32 ФЗ №44-ФЗ</w:t>
                  </w:r>
                  <w:r w:rsidR="00F26B62">
                    <w:rPr>
                      <w:rFonts w:ascii="Times New Roman" w:hAnsi="Times New Roman"/>
                      <w:i/>
                      <w:sz w:val="24"/>
                      <w:szCs w:val="24"/>
                      <w:lang w:eastAsia="ru-RU"/>
                    </w:rPr>
                    <w:t xml:space="preserve"> критерии</w:t>
                  </w:r>
                  <w:r w:rsidRPr="00F8796D">
                    <w:rPr>
                      <w:rFonts w:ascii="Times New Roman" w:hAnsi="Times New Roman"/>
                      <w:i/>
                      <w:sz w:val="24"/>
                      <w:szCs w:val="24"/>
                      <w:lang w:eastAsia="ru-RU"/>
                    </w:rPr>
                    <w:t>:</w:t>
                  </w:r>
                </w:p>
                <w:p w:rsidR="00F8796D" w:rsidRDefault="00F8796D" w:rsidP="00F8796D">
                  <w:pPr>
                    <w:autoSpaceDE w:val="0"/>
                    <w:autoSpaceDN w:val="0"/>
                    <w:adjustRightInd w:val="0"/>
                    <w:spacing w:line="240" w:lineRule="auto"/>
                    <w:ind w:firstLine="539"/>
                    <w:contextualSpacing/>
                    <w:rPr>
                      <w:rFonts w:ascii="Times New Roman" w:eastAsiaTheme="minorHAnsi" w:hAnsi="Times New Roman"/>
                      <w:i/>
                      <w:iCs/>
                      <w:sz w:val="24"/>
                      <w:szCs w:val="24"/>
                    </w:rPr>
                  </w:pPr>
                  <w:r>
                    <w:rPr>
                      <w:rFonts w:ascii="Times New Roman" w:eastAsiaTheme="minorHAnsi" w:hAnsi="Times New Roman"/>
                      <w:i/>
                      <w:iCs/>
                      <w:sz w:val="24"/>
                      <w:szCs w:val="24"/>
                    </w:rPr>
                    <w:t>1) цена контракта, сумма цен единиц товара, работы, услуги;</w:t>
                  </w:r>
                </w:p>
                <w:p w:rsidR="00F8796D" w:rsidRDefault="00F8796D" w:rsidP="00F8796D">
                  <w:pPr>
                    <w:autoSpaceDE w:val="0"/>
                    <w:autoSpaceDN w:val="0"/>
                    <w:adjustRightInd w:val="0"/>
                    <w:spacing w:line="240" w:lineRule="auto"/>
                    <w:ind w:firstLine="539"/>
                    <w:contextualSpacing/>
                    <w:rPr>
                      <w:rFonts w:ascii="Times New Roman" w:eastAsiaTheme="minorHAnsi" w:hAnsi="Times New Roman"/>
                      <w:i/>
                      <w:iCs/>
                      <w:sz w:val="24"/>
                      <w:szCs w:val="24"/>
                    </w:rPr>
                  </w:pPr>
                  <w:r>
                    <w:rPr>
                      <w:rFonts w:ascii="Times New Roman" w:eastAsiaTheme="minorHAnsi" w:hAnsi="Times New Roman"/>
                      <w:i/>
                      <w:iCs/>
                      <w:sz w:val="24"/>
                      <w:szCs w:val="24"/>
                    </w:rPr>
                    <w:t>2) расходы на эксплуатацию и ремонт товаров, использование результатов работ;</w:t>
                  </w:r>
                </w:p>
                <w:p w:rsidR="00F8796D" w:rsidRDefault="00F8796D" w:rsidP="00F8796D">
                  <w:pPr>
                    <w:autoSpaceDE w:val="0"/>
                    <w:autoSpaceDN w:val="0"/>
                    <w:adjustRightInd w:val="0"/>
                    <w:spacing w:line="240" w:lineRule="auto"/>
                    <w:ind w:firstLine="539"/>
                    <w:contextualSpacing/>
                    <w:rPr>
                      <w:rFonts w:ascii="Times New Roman" w:eastAsiaTheme="minorHAnsi" w:hAnsi="Times New Roman"/>
                      <w:i/>
                      <w:iCs/>
                      <w:sz w:val="24"/>
                      <w:szCs w:val="24"/>
                    </w:rPr>
                  </w:pPr>
                  <w:r>
                    <w:rPr>
                      <w:rFonts w:ascii="Times New Roman" w:eastAsiaTheme="minorHAnsi" w:hAnsi="Times New Roman"/>
                      <w:i/>
                      <w:iCs/>
                      <w:sz w:val="24"/>
                      <w:szCs w:val="24"/>
                    </w:rPr>
                    <w:t>3) качественные, функциональные и экологические характеристики объекта закупки;</w:t>
                  </w:r>
                </w:p>
                <w:p w:rsidR="00F8796D" w:rsidRDefault="00F8796D" w:rsidP="00F8796D">
                  <w:pPr>
                    <w:autoSpaceDE w:val="0"/>
                    <w:autoSpaceDN w:val="0"/>
                    <w:adjustRightInd w:val="0"/>
                    <w:spacing w:line="240" w:lineRule="auto"/>
                    <w:ind w:firstLine="539"/>
                    <w:contextualSpacing/>
                    <w:rPr>
                      <w:rFonts w:ascii="Times New Roman" w:eastAsiaTheme="minorHAnsi" w:hAnsi="Times New Roman"/>
                      <w:i/>
                      <w:iCs/>
                      <w:sz w:val="24"/>
                      <w:szCs w:val="24"/>
                    </w:rPr>
                  </w:pPr>
                  <w:r>
                    <w:rPr>
                      <w:rFonts w:ascii="Times New Roman" w:eastAsiaTheme="minorHAnsi" w:hAnsi="Times New Roman"/>
                      <w:i/>
                      <w:iCs/>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276250" w:rsidRDefault="00276250" w:rsidP="00F8796D">
                  <w:pPr>
                    <w:autoSpaceDE w:val="0"/>
                    <w:autoSpaceDN w:val="0"/>
                    <w:adjustRightInd w:val="0"/>
                    <w:spacing w:line="240" w:lineRule="auto"/>
                    <w:ind w:firstLine="539"/>
                    <w:contextualSpacing/>
                    <w:rPr>
                      <w:rFonts w:ascii="Times New Roman" w:eastAsiaTheme="minorHAnsi" w:hAnsi="Times New Roman"/>
                      <w:i/>
                      <w:iCs/>
                      <w:sz w:val="24"/>
                      <w:szCs w:val="24"/>
                    </w:rPr>
                  </w:pPr>
                  <w:r>
                    <w:rPr>
                      <w:rFonts w:ascii="Times New Roman" w:eastAsiaTheme="minorHAnsi" w:hAnsi="Times New Roman"/>
                      <w:i/>
                      <w:iCs/>
                      <w:sz w:val="24"/>
                      <w:szCs w:val="24"/>
                    </w:rPr>
                    <w:t>При конкурсе – не менее 2  критериев оценки. При аукционе достаточно одного – цена кон</w:t>
                  </w:r>
                  <w:r w:rsidR="00E72B94">
                    <w:rPr>
                      <w:rFonts w:ascii="Times New Roman" w:eastAsiaTheme="minorHAnsi" w:hAnsi="Times New Roman"/>
                      <w:i/>
                      <w:iCs/>
                      <w:sz w:val="24"/>
                      <w:szCs w:val="24"/>
                    </w:rPr>
                    <w:t>т</w:t>
                  </w:r>
                  <w:r>
                    <w:rPr>
                      <w:rFonts w:ascii="Times New Roman" w:eastAsiaTheme="minorHAnsi" w:hAnsi="Times New Roman"/>
                      <w:i/>
                      <w:iCs/>
                      <w:sz w:val="24"/>
                      <w:szCs w:val="24"/>
                    </w:rPr>
                    <w:t>ракта.</w:t>
                  </w:r>
                </w:p>
                <w:p w:rsidR="00F8796D" w:rsidRDefault="00F8796D">
                  <w:pPr>
                    <w:widowControl w:val="0"/>
                    <w:autoSpaceDE w:val="0"/>
                    <w:autoSpaceDN w:val="0"/>
                    <w:spacing w:line="240" w:lineRule="auto"/>
                    <w:rPr>
                      <w:rFonts w:ascii="Times New Roman" w:hAnsi="Times New Roman"/>
                      <w:sz w:val="24"/>
                      <w:szCs w:val="24"/>
                      <w:lang w:eastAsia="ru-RU"/>
                    </w:rPr>
                  </w:pPr>
                </w:p>
                <w:p w:rsidR="00FF71DE" w:rsidRPr="00F8796D" w:rsidRDefault="00FF71DE" w:rsidP="00F8796D">
                  <w:pPr>
                    <w:widowControl w:val="0"/>
                    <w:autoSpaceDE w:val="0"/>
                    <w:autoSpaceDN w:val="0"/>
                    <w:spacing w:line="240" w:lineRule="auto"/>
                    <w:rPr>
                      <w:rFonts w:ascii="Times New Roman" w:hAnsi="Times New Roman"/>
                      <w:i/>
                      <w:sz w:val="24"/>
                      <w:szCs w:val="24"/>
                      <w:lang w:eastAsia="ru-RU"/>
                    </w:rPr>
                  </w:pPr>
                  <w:r w:rsidRPr="00FF71DE">
                    <w:rPr>
                      <w:rFonts w:ascii="Times New Roman" w:hAnsi="Times New Roman"/>
                      <w:i/>
                      <w:sz w:val="24"/>
                      <w:szCs w:val="24"/>
                      <w:lang w:eastAsia="ru-RU"/>
                    </w:rPr>
                    <w:t>Постановление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sidR="00F8796D">
                    <w:rPr>
                      <w:rFonts w:ascii="Times New Roman" w:hAnsi="Times New Roman"/>
                      <w:i/>
                      <w:sz w:val="24"/>
                      <w:szCs w:val="24"/>
                      <w:lang w:eastAsia="ru-RU"/>
                    </w:rPr>
                    <w:t xml:space="preserve"> – предельные величины значимости критерия оценки.</w:t>
                  </w:r>
                </w:p>
              </w:tc>
            </w:tr>
            <w:tr w:rsidR="005060B2">
              <w:trPr>
                <w:trHeight w:val="787"/>
              </w:trPr>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b/>
                      <w:i/>
                      <w:sz w:val="24"/>
                      <w:szCs w:val="24"/>
                      <w:lang w:eastAsia="ru-RU"/>
                    </w:rPr>
                  </w:pPr>
                  <w:r>
                    <w:rPr>
                      <w:rFonts w:ascii="Times New Roman" w:hAnsi="Times New Roman"/>
                      <w:b/>
                      <w:i/>
                      <w:sz w:val="24"/>
                      <w:szCs w:val="24"/>
                      <w:lang w:eastAsia="ru-RU"/>
                    </w:rPr>
                    <w:t>Цена контракта, сумма цен единиц товара, работы, услуги</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Значимость критерия</w:t>
                  </w:r>
                  <w:r w:rsidR="00B80DB6">
                    <w:rPr>
                      <w:rFonts w:ascii="Times New Roman" w:hAnsi="Times New Roman"/>
                      <w:sz w:val="24"/>
                      <w:szCs w:val="24"/>
                      <w:lang w:eastAsia="ru-RU"/>
                    </w:rPr>
                    <w:t xml:space="preserve"> </w:t>
                  </w:r>
                  <w:r w:rsidR="00FD5A11" w:rsidRPr="00FD5A11">
                    <w:rPr>
                      <w:rFonts w:ascii="Times New Roman" w:hAnsi="Times New Roman"/>
                      <w:sz w:val="24"/>
                      <w:szCs w:val="24"/>
                      <w:lang w:eastAsia="ru-RU"/>
                    </w:rPr>
                    <w:t>4</w:t>
                  </w:r>
                  <w:r w:rsidR="00B80DB6" w:rsidRPr="00FD5A11">
                    <w:rPr>
                      <w:rFonts w:ascii="Times New Roman" w:hAnsi="Times New Roman"/>
                      <w:sz w:val="24"/>
                      <w:szCs w:val="24"/>
                      <w:lang w:eastAsia="ru-RU"/>
                    </w:rPr>
                    <w:t xml:space="preserve">0 </w:t>
                  </w:r>
                  <w:r w:rsidRPr="00FD5A11">
                    <w:rPr>
                      <w:rFonts w:ascii="Times New Roman" w:hAnsi="Times New Roman"/>
                      <w:sz w:val="24"/>
                      <w:szCs w:val="24"/>
                      <w:lang w:eastAsia="ru-RU"/>
                    </w:rPr>
                    <w:t>%</w:t>
                  </w:r>
                </w:p>
                <w:p w:rsidR="005060B2" w:rsidRDefault="005060B2">
                  <w:pPr>
                    <w:widowControl w:val="0"/>
                    <w:autoSpaceDE w:val="0"/>
                    <w:autoSpaceDN w:val="0"/>
                    <w:spacing w:line="240" w:lineRule="auto"/>
                    <w:rPr>
                      <w:rFonts w:ascii="Times New Roman" w:hAnsi="Times New Roman"/>
                      <w:sz w:val="24"/>
                      <w:szCs w:val="24"/>
                      <w:lang w:eastAsia="ru-RU"/>
                    </w:rPr>
                  </w:pPr>
                </w:p>
                <w:p w:rsidR="005060B2" w:rsidRDefault="005060B2">
                  <w:pPr>
                    <w:widowControl w:val="0"/>
                    <w:autoSpaceDE w:val="0"/>
                    <w:autoSpaceDN w:val="0"/>
                    <w:spacing w:line="240" w:lineRule="auto"/>
                    <w:rPr>
                      <w:rFonts w:ascii="Times New Roman" w:hAnsi="Times New Roman"/>
                      <w:b/>
                      <w:sz w:val="24"/>
                      <w:szCs w:val="24"/>
                      <w:lang w:eastAsia="ru-RU"/>
                    </w:rPr>
                  </w:pP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Дополнительная информация о содержании и порядке </w:t>
                  </w:r>
                  <w:r>
                    <w:rPr>
                      <w:rFonts w:ascii="Times New Roman" w:hAnsi="Times New Roman"/>
                      <w:sz w:val="24"/>
                      <w:szCs w:val="24"/>
                      <w:lang w:eastAsia="ru-RU"/>
                    </w:rPr>
                    <w:lastRenderedPageBreak/>
                    <w:t>оценки по критерию</w:t>
                  </w:r>
                </w:p>
              </w:tc>
              <w:tc>
                <w:tcPr>
                  <w:tcW w:w="5626" w:type="dxa"/>
                  <w:tcBorders>
                    <w:top w:val="single" w:sz="4" w:space="0" w:color="auto"/>
                    <w:left w:val="single" w:sz="4" w:space="0" w:color="auto"/>
                    <w:bottom w:val="single" w:sz="4" w:space="0" w:color="auto"/>
                    <w:right w:val="single" w:sz="4" w:space="0" w:color="auto"/>
                  </w:tcBorders>
                  <w:vAlign w:val="center"/>
                </w:tcPr>
                <w:p w:rsidR="008879BB" w:rsidRDefault="008879BB" w:rsidP="008879BB">
                  <w:pPr>
                    <w:keepNext/>
                    <w:rPr>
                      <w:rFonts w:ascii="Times New Roman" w:hAnsi="Times New Roman"/>
                    </w:rPr>
                  </w:pPr>
                  <w:r>
                    <w:rPr>
                      <w:rFonts w:ascii="Times New Roman" w:hAnsi="Times New Roman"/>
                    </w:rPr>
                    <w:lastRenderedPageBreak/>
                    <w:t xml:space="preserve">Цена контракта (договора), предлагаемая Участником, не может превышать начальную (максимальную) цену </w:t>
                  </w:r>
                  <w:r>
                    <w:rPr>
                      <w:rFonts w:ascii="Times New Roman" w:hAnsi="Times New Roman"/>
                    </w:rPr>
                    <w:lastRenderedPageBreak/>
                    <w:t>контракта (договора), указанную в извещении о проведении конкурса.</w:t>
                  </w:r>
                </w:p>
                <w:p w:rsidR="008879BB" w:rsidRDefault="008879BB" w:rsidP="008879BB">
                  <w:pPr>
                    <w:keepNext/>
                    <w:rPr>
                      <w:rFonts w:ascii="Times New Roman" w:hAnsi="Times New Roman"/>
                    </w:rPr>
                  </w:pPr>
                  <w:r w:rsidRPr="00556077">
                    <w:rPr>
                      <w:rFonts w:ascii="Times New Roman" w:hAnsi="Times New Roman"/>
                    </w:rPr>
                    <w:t>Оценка заявок по критерию  «Цена контракта, сумма цен единиц товара, работы, услуги» осуществляется по формулам, предусмотренным пунктами 9 или 10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w:t>
                  </w:r>
                  <w:r>
                    <w:rPr>
                      <w:rFonts w:ascii="Times New Roman" w:hAnsi="Times New Roman"/>
                    </w:rPr>
                    <w:t xml:space="preserve">ля обеспечения государственных </w:t>
                  </w:r>
                  <w:r w:rsidRPr="00556077">
                    <w:rPr>
                      <w:rFonts w:ascii="Times New Roman" w:hAnsi="Times New Roman"/>
                    </w:rPr>
                    <w:t>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8879BB" w:rsidRPr="001405B0" w:rsidRDefault="008879BB" w:rsidP="008879BB">
                  <w:pPr>
                    <w:ind w:firstLine="80"/>
                    <w:rPr>
                      <w:rFonts w:ascii="Times New Roman" w:hAnsi="Times New Roman"/>
                    </w:rPr>
                  </w:pPr>
                  <w:r w:rsidRPr="001405B0">
                    <w:rPr>
                      <w:rFonts w:ascii="Times New Roman" w:hAnsi="Times New Roman"/>
                    </w:rPr>
                    <w:t xml:space="preserve">Значение количества баллов </w:t>
                  </w:r>
                  <w:r w:rsidRPr="001405B0">
                    <w:rPr>
                      <w:rFonts w:ascii="Times New Roman" w:hAnsi="Times New Roman"/>
                      <w:noProof/>
                      <w:lang w:eastAsia="ru-RU"/>
                    </w:rPr>
                    <w:drawing>
                      <wp:inline distT="0" distB="0" distL="0" distR="0" wp14:anchorId="07C4BB12" wp14:editId="21494655">
                        <wp:extent cx="389106" cy="201131"/>
                        <wp:effectExtent l="0" t="0" r="0" b="889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0050" cy="206788"/>
                                </a:xfrm>
                                <a:prstGeom prst="rect">
                                  <a:avLst/>
                                </a:prstGeom>
                                <a:noFill/>
                                <a:ln>
                                  <a:noFill/>
                                </a:ln>
                              </pic:spPr>
                            </pic:pic>
                          </a:graphicData>
                        </a:graphic>
                      </wp:inline>
                    </w:drawing>
                  </w:r>
                  <w:r w:rsidRPr="001405B0">
                    <w:rPr>
                      <w:rFonts w:ascii="Times New Roman" w:hAnsi="Times New Roman"/>
                    </w:rPr>
                    <w:t>определяется по формуле:</w:t>
                  </w:r>
                </w:p>
                <w:p w:rsidR="008879BB" w:rsidRDefault="008879BB" w:rsidP="008879BB">
                  <w:pPr>
                    <w:keepNext/>
                    <w:jc w:val="center"/>
                    <w:rPr>
                      <w:rFonts w:ascii="Times New Roman" w:hAnsi="Times New Roman"/>
                    </w:rPr>
                  </w:pPr>
                  <w:r>
                    <w:rPr>
                      <w:rFonts w:ascii="Times New Roman" w:hAnsi="Times New Roman"/>
                      <w:noProof/>
                      <w:lang w:eastAsia="ru-RU"/>
                    </w:rPr>
                    <w:drawing>
                      <wp:inline distT="0" distB="0" distL="0" distR="0" wp14:anchorId="131BE57A" wp14:editId="303F2E72">
                        <wp:extent cx="1695450" cy="48133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8787" cy="482283"/>
                                </a:xfrm>
                                <a:prstGeom prst="rect">
                                  <a:avLst/>
                                </a:prstGeom>
                                <a:noFill/>
                                <a:ln>
                                  <a:noFill/>
                                </a:ln>
                              </pic:spPr>
                            </pic:pic>
                          </a:graphicData>
                        </a:graphic>
                      </wp:inline>
                    </w:drawing>
                  </w:r>
                  <w:r>
                    <w:rPr>
                      <w:rFonts w:ascii="Times New Roman" w:hAnsi="Times New Roman"/>
                    </w:rPr>
                    <w:t>,</w:t>
                  </w:r>
                </w:p>
                <w:p w:rsidR="008879BB" w:rsidRDefault="008879BB" w:rsidP="008879BB">
                  <w:pPr>
                    <w:keepNext/>
                    <w:rPr>
                      <w:rFonts w:ascii="Times New Roman" w:hAnsi="Times New Roman"/>
                    </w:rPr>
                  </w:pPr>
                  <w:r>
                    <w:rPr>
                      <w:rFonts w:ascii="Times New Roman" w:hAnsi="Times New Roman"/>
                    </w:rPr>
                    <w:t>где:</w:t>
                  </w:r>
                </w:p>
                <w:p w:rsidR="008879BB" w:rsidRDefault="008879BB" w:rsidP="008879BB">
                  <w:pPr>
                    <w:keepNext/>
                    <w:rPr>
                      <w:rFonts w:ascii="Times New Roman" w:hAnsi="Times New Roman"/>
                    </w:rPr>
                  </w:pPr>
                  <w:r>
                    <w:rPr>
                      <w:rFonts w:ascii="Times New Roman" w:hAnsi="Times New Roman"/>
                      <w:noProof/>
                      <w:lang w:eastAsia="ru-RU"/>
                    </w:rPr>
                    <w:drawing>
                      <wp:inline distT="0" distB="0" distL="0" distR="0" wp14:anchorId="02E59CF1" wp14:editId="3DC26EA4">
                        <wp:extent cx="2095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Pr>
                      <w:rFonts w:ascii="Times New Roman" w:hAnsi="Times New Roman"/>
                    </w:rPr>
                    <w:t xml:space="preserve"> - </w:t>
                  </w:r>
                  <w:r w:rsidRPr="00556077">
                    <w:rPr>
                      <w:rFonts w:ascii="Times New Roman" w:hAnsi="Times New Roman"/>
                    </w:rPr>
                    <w:t>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частью 24 статьи 22 Федерального закона, в том числе при проведении в этом случае совместного конкурса), заявка (часть заявки) которого подлежит в соответствии с Федеральным законом оценке по критерию оценки "цена контракта, сумма цен единиц товара, работы, услуги" (далее - ценовое предложение);</w:t>
                  </w:r>
                </w:p>
                <w:p w:rsidR="008879BB" w:rsidRDefault="008879BB" w:rsidP="008879BB">
                  <w:pPr>
                    <w:pStyle w:val="aa"/>
                    <w:ind w:firstLine="80"/>
                    <w:jc w:val="both"/>
                    <w:rPr>
                      <w:rFonts w:ascii="Times New Roman" w:hAnsi="Times New Roman"/>
                    </w:rPr>
                  </w:pPr>
                  <w:r>
                    <w:rPr>
                      <w:rFonts w:ascii="Times New Roman" w:hAnsi="Times New Roman"/>
                      <w:noProof/>
                    </w:rPr>
                    <w:drawing>
                      <wp:inline distT="0" distB="0" distL="0" distR="0" wp14:anchorId="671B600C" wp14:editId="20408E5E">
                        <wp:extent cx="238125"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66700"/>
                                </a:xfrm>
                                <a:prstGeom prst="rect">
                                  <a:avLst/>
                                </a:prstGeom>
                                <a:noFill/>
                                <a:ln>
                                  <a:noFill/>
                                </a:ln>
                              </pic:spPr>
                            </pic:pic>
                          </a:graphicData>
                        </a:graphic>
                      </wp:inline>
                    </w:drawing>
                  </w:r>
                  <w:r>
                    <w:rPr>
                      <w:rFonts w:ascii="Times New Roman" w:hAnsi="Times New Roman"/>
                    </w:rPr>
                    <w:t xml:space="preserve"> - </w:t>
                  </w:r>
                  <w:r w:rsidRPr="00556077">
                    <w:rPr>
                      <w:rFonts w:ascii="Times New Roman" w:hAnsi="Times New Roman"/>
                    </w:rPr>
                    <w:t>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"цена контракта, сумма цен единиц товара, работы, услуги"</w:t>
                  </w:r>
                  <w:r>
                    <w:rPr>
                      <w:rFonts w:ascii="Times New Roman" w:hAnsi="Times New Roman"/>
                    </w:rPr>
                    <w:t>.</w:t>
                  </w:r>
                </w:p>
                <w:p w:rsidR="008879BB" w:rsidRPr="001405B0" w:rsidRDefault="008879BB" w:rsidP="008879BB">
                  <w:pPr>
                    <w:rPr>
                      <w:rFonts w:ascii="Times New Roman" w:hAnsi="Times New Roman"/>
                    </w:rPr>
                  </w:pPr>
                  <w:bookmarkStart w:id="1" w:name="sub_1010"/>
                </w:p>
                <w:p w:rsidR="008879BB" w:rsidRPr="001405B0" w:rsidRDefault="008879BB" w:rsidP="008879BB">
                  <w:pPr>
                    <w:rPr>
                      <w:rFonts w:ascii="Times New Roman" w:hAnsi="Times New Roman"/>
                    </w:rPr>
                  </w:pPr>
                  <w:r w:rsidRPr="001405B0">
                    <w:rPr>
                      <w:rFonts w:ascii="Times New Roman" w:hAnsi="Times New Roman"/>
                    </w:rPr>
                    <w:t xml:space="preserve">Если при проведении процедуры подачи предложений о цене контракта либо о сумме цен единиц товара, работы, услуги (в случае, предусмотренном </w:t>
                  </w:r>
                  <w:hyperlink r:id="rId27" w:history="1">
                    <w:r w:rsidRPr="001405B0">
                      <w:rPr>
                        <w:rFonts w:ascii="Times New Roman" w:hAnsi="Times New Roman"/>
                      </w:rPr>
                      <w:t>частью 24 статьи 22</w:t>
                    </w:r>
                  </w:hyperlink>
                  <w:r w:rsidRPr="001405B0">
                    <w:rPr>
                      <w:rFonts w:ascii="Times New Roman" w:hAnsi="Times New Roman"/>
                    </w:rPr>
                    <w:t xml:space="preserve"> Федерального закона) в соответствии с Федеральным законом подано ценовое предложение, предусматривающее снижение таких цены контракта </w:t>
                  </w:r>
                  <w:r w:rsidRPr="001405B0">
                    <w:rPr>
                      <w:rFonts w:ascii="Times New Roman" w:hAnsi="Times New Roman"/>
                    </w:rPr>
                    <w:lastRenderedPageBreak/>
                    <w:t xml:space="preserve">либо суммы цен ниже нуля, значение количества баллов по критерию оценки "цена контракта, сумма цен единиц товара, работы, услуги" </w:t>
                  </w:r>
                  <w:r w:rsidRPr="001405B0">
                    <w:rPr>
                      <w:rFonts w:ascii="Times New Roman" w:hAnsi="Times New Roman"/>
                      <w:noProof/>
                      <w:lang w:eastAsia="ru-RU"/>
                    </w:rPr>
                    <w:drawing>
                      <wp:inline distT="0" distB="0" distL="0" distR="0" wp14:anchorId="67A2761A" wp14:editId="5E99A7FF">
                        <wp:extent cx="400050" cy="247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405B0">
                    <w:rPr>
                      <w:rFonts w:ascii="Times New Roman" w:hAnsi="Times New Roman"/>
                    </w:rPr>
                    <w:t xml:space="preserve"> определяется в следующем порядке:</w:t>
                  </w:r>
                </w:p>
                <w:p w:rsidR="008879BB" w:rsidRDefault="008879BB" w:rsidP="008879BB">
                  <w:pPr>
                    <w:rPr>
                      <w:rFonts w:ascii="Times New Roman" w:hAnsi="Times New Roman"/>
                    </w:rPr>
                  </w:pPr>
                  <w:bookmarkStart w:id="2" w:name="sub_10101"/>
                  <w:bookmarkEnd w:id="1"/>
                  <w:r w:rsidRPr="001405B0">
                    <w:rPr>
                      <w:rFonts w:ascii="Times New Roman" w:hAnsi="Times New Roman"/>
                    </w:rPr>
                    <w:t xml:space="preserve">а) для подлежащей в соответствии с </w:t>
                  </w:r>
                  <w:hyperlink r:id="rId29" w:history="1">
                    <w:r w:rsidRPr="001405B0">
                      <w:rPr>
                        <w:rFonts w:ascii="Times New Roman" w:hAnsi="Times New Roman"/>
                      </w:rPr>
                      <w:t>Федеральным законом</w:t>
                    </w:r>
                  </w:hyperlink>
                  <w:r w:rsidRPr="001405B0">
                    <w:rPr>
                      <w:rFonts w:ascii="Times New Roman" w:hAnsi="Times New Roman"/>
                    </w:rP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r w:rsidRPr="001405B0">
                    <w:rPr>
                      <w:rFonts w:ascii="Times New Roman" w:hAnsi="Times New Roman"/>
                      <w:noProof/>
                      <w:lang w:eastAsia="ru-RU"/>
                    </w:rPr>
                    <w:drawing>
                      <wp:inline distT="0" distB="0" distL="0" distR="0" wp14:anchorId="47CED8B3" wp14:editId="655C168E">
                        <wp:extent cx="40005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405B0">
                    <w:rPr>
                      <w:rFonts w:ascii="Times New Roman" w:hAnsi="Times New Roman"/>
                    </w:rPr>
                    <w:t xml:space="preserve"> определяется по формуле:</w:t>
                  </w:r>
                </w:p>
                <w:p w:rsidR="008879BB" w:rsidRPr="001405B0" w:rsidRDefault="008879BB" w:rsidP="008879BB">
                  <w:pPr>
                    <w:rPr>
                      <w:rFonts w:ascii="Times New Roman" w:hAnsi="Times New Roman"/>
                    </w:rPr>
                  </w:pPr>
                  <w:r>
                    <w:rPr>
                      <w:rFonts w:ascii="Times New Roman" w:eastAsiaTheme="minorHAnsi" w:hAnsi="Times New Roman"/>
                      <w:noProof/>
                      <w:position w:val="-33"/>
                      <w:lang w:eastAsia="ru-RU"/>
                    </w:rPr>
                    <w:drawing>
                      <wp:inline distT="0" distB="0" distL="0" distR="0" wp14:anchorId="18DA2306" wp14:editId="037E6411">
                        <wp:extent cx="1819072" cy="41971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25895" cy="421290"/>
                                </a:xfrm>
                                <a:prstGeom prst="rect">
                                  <a:avLst/>
                                </a:prstGeom>
                                <a:noFill/>
                                <a:ln>
                                  <a:noFill/>
                                </a:ln>
                              </pic:spPr>
                            </pic:pic>
                          </a:graphicData>
                        </a:graphic>
                      </wp:inline>
                    </w:drawing>
                  </w:r>
                </w:p>
                <w:p w:rsidR="008879BB" w:rsidRPr="001405B0" w:rsidRDefault="008879BB" w:rsidP="008879BB">
                  <w:pPr>
                    <w:rPr>
                      <w:rFonts w:ascii="Times New Roman" w:hAnsi="Times New Roman"/>
                    </w:rPr>
                  </w:pPr>
                  <w:bookmarkStart w:id="3" w:name="sub_10102"/>
                  <w:r w:rsidRPr="001405B0">
                    <w:rPr>
                      <w:rFonts w:ascii="Times New Roman" w:hAnsi="Times New Roman"/>
                    </w:rPr>
                    <w:t xml:space="preserve">б) для подлежащей в соответствии с </w:t>
                  </w:r>
                  <w:hyperlink r:id="rId32" w:history="1">
                    <w:r w:rsidRPr="001405B0">
                      <w:rPr>
                        <w:rFonts w:ascii="Times New Roman" w:hAnsi="Times New Roman"/>
                      </w:rPr>
                      <w:t>Федеральным законом</w:t>
                    </w:r>
                  </w:hyperlink>
                  <w:r w:rsidRPr="001405B0">
                    <w:rPr>
                      <w:rFonts w:ascii="Times New Roman" w:hAnsi="Times New Roman"/>
                    </w:rP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w:t>
                  </w:r>
                  <w:r w:rsidRPr="001405B0">
                    <w:rPr>
                      <w:rFonts w:ascii="Times New Roman" w:hAnsi="Times New Roman"/>
                      <w:noProof/>
                      <w:lang w:eastAsia="ru-RU"/>
                    </w:rPr>
                    <w:drawing>
                      <wp:inline distT="0" distB="0" distL="0" distR="0" wp14:anchorId="22D18D36" wp14:editId="5C230A76">
                        <wp:extent cx="400050" cy="247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 cy="247650"/>
                                </a:xfrm>
                                <a:prstGeom prst="rect">
                                  <a:avLst/>
                                </a:prstGeom>
                                <a:noFill/>
                                <a:ln>
                                  <a:noFill/>
                                </a:ln>
                              </pic:spPr>
                            </pic:pic>
                          </a:graphicData>
                        </a:graphic>
                      </wp:inline>
                    </w:drawing>
                  </w:r>
                  <w:r w:rsidRPr="001405B0">
                    <w:rPr>
                      <w:rFonts w:ascii="Times New Roman" w:hAnsi="Times New Roman"/>
                    </w:rPr>
                    <w:t xml:space="preserve"> определяется по формуле:</w:t>
                  </w:r>
                  <w:bookmarkEnd w:id="3"/>
                </w:p>
                <w:p w:rsidR="005060B2" w:rsidRDefault="008879BB" w:rsidP="008879BB">
                  <w:pPr>
                    <w:widowControl w:val="0"/>
                    <w:autoSpaceDE w:val="0"/>
                    <w:autoSpaceDN w:val="0"/>
                    <w:spacing w:line="240" w:lineRule="auto"/>
                    <w:rPr>
                      <w:rFonts w:ascii="Times New Roman" w:hAnsi="Times New Roman"/>
                      <w:b/>
                      <w:sz w:val="24"/>
                      <w:szCs w:val="24"/>
                      <w:lang w:eastAsia="ru-RU"/>
                    </w:rPr>
                  </w:pPr>
                  <w:r w:rsidRPr="001405B0">
                    <w:rPr>
                      <w:rFonts w:ascii="Times New Roman" w:hAnsi="Times New Roman"/>
                      <w:noProof/>
                      <w:lang w:eastAsia="ru-RU"/>
                    </w:rPr>
                    <w:drawing>
                      <wp:inline distT="0" distB="0" distL="0" distR="0" wp14:anchorId="47553366" wp14:editId="2AA1A46D">
                        <wp:extent cx="1714500" cy="5143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14500" cy="514350"/>
                                </a:xfrm>
                                <a:prstGeom prst="rect">
                                  <a:avLst/>
                                </a:prstGeom>
                                <a:noFill/>
                                <a:ln>
                                  <a:noFill/>
                                </a:ln>
                              </pic:spPr>
                            </pic:pic>
                          </a:graphicData>
                        </a:graphic>
                      </wp:inline>
                    </w:drawing>
                  </w:r>
                  <w:r w:rsidRPr="001405B0">
                    <w:rPr>
                      <w:rFonts w:ascii="Times New Roman" w:hAnsi="Times New Roman"/>
                    </w:rPr>
                    <w:t>.</w:t>
                  </w:r>
                  <w:bookmarkEnd w:id="2"/>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Расходы на эксплуатацию                и ремонт товаров, использование результатов работ</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B80DB6">
                  <w:pPr>
                    <w:widowControl w:val="0"/>
                    <w:autoSpaceDE w:val="0"/>
                    <w:autoSpaceDN w:val="0"/>
                    <w:spacing w:line="240" w:lineRule="auto"/>
                    <w:rPr>
                      <w:rFonts w:ascii="Times New Roman" w:hAnsi="Times New Roman"/>
                      <w:b/>
                      <w:sz w:val="24"/>
                      <w:szCs w:val="24"/>
                      <w:lang w:eastAsia="ru-RU"/>
                    </w:rPr>
                  </w:pPr>
                  <w:r>
                    <w:rPr>
                      <w:rFonts w:ascii="Times New Roman" w:hAnsi="Times New Roman"/>
                      <w:b/>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Стоимость жизненного цикла товара или созданного                      в результате выполнения работы объекта</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B80DB6">
                  <w:pPr>
                    <w:widowControl w:val="0"/>
                    <w:autoSpaceDE w:val="0"/>
                    <w:autoSpaceDN w:val="0"/>
                    <w:spacing w:line="240" w:lineRule="auto"/>
                    <w:rPr>
                      <w:rFonts w:ascii="Times New Roman" w:hAnsi="Times New Roman"/>
                      <w:b/>
                      <w:sz w:val="24"/>
                      <w:szCs w:val="24"/>
                      <w:lang w:eastAsia="ru-RU"/>
                    </w:rPr>
                  </w:pPr>
                  <w:r>
                    <w:rPr>
                      <w:rFonts w:ascii="Times New Roman" w:hAnsi="Times New Roman"/>
                      <w:b/>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Предложение о сумме соответствующих расходов заказчика, которые заказчик осуществит или понесет               по </w:t>
                  </w:r>
                  <w:proofErr w:type="spellStart"/>
                  <w:r>
                    <w:rPr>
                      <w:rFonts w:ascii="Times New Roman" w:hAnsi="Times New Roman"/>
                      <w:sz w:val="24"/>
                      <w:szCs w:val="24"/>
                      <w:lang w:eastAsia="ru-RU"/>
                    </w:rPr>
                    <w:t>энергосервисному</w:t>
                  </w:r>
                  <w:proofErr w:type="spellEnd"/>
                  <w:r>
                    <w:rPr>
                      <w:rFonts w:ascii="Times New Roman" w:hAnsi="Times New Roman"/>
                      <w:sz w:val="24"/>
                      <w:szCs w:val="24"/>
                      <w:lang w:eastAsia="ru-RU"/>
                    </w:rPr>
                    <w:t xml:space="preserve"> контракту</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B80DB6">
                  <w:pPr>
                    <w:widowControl w:val="0"/>
                    <w:autoSpaceDE w:val="0"/>
                    <w:autoSpaceDN w:val="0"/>
                    <w:spacing w:line="240" w:lineRule="auto"/>
                    <w:rPr>
                      <w:rFonts w:ascii="Times New Roman" w:hAnsi="Times New Roman"/>
                      <w:b/>
                      <w:sz w:val="24"/>
                      <w:szCs w:val="24"/>
                      <w:lang w:eastAsia="ru-RU"/>
                    </w:rPr>
                  </w:pPr>
                  <w:r>
                    <w:rPr>
                      <w:rFonts w:ascii="Times New Roman" w:hAnsi="Times New Roman"/>
                      <w:b/>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Качественные, функциональные                      и экологические характеристики объекта </w:t>
                  </w:r>
                  <w:r>
                    <w:rPr>
                      <w:rFonts w:ascii="Times New Roman" w:hAnsi="Times New Roman"/>
                      <w:sz w:val="24"/>
                      <w:szCs w:val="24"/>
                      <w:lang w:eastAsia="ru-RU"/>
                    </w:rPr>
                    <w:lastRenderedPageBreak/>
                    <w:t>закупки</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B80DB6">
                  <w:pPr>
                    <w:widowControl w:val="0"/>
                    <w:autoSpaceDE w:val="0"/>
                    <w:autoSpaceDN w:val="0"/>
                    <w:spacing w:line="240" w:lineRule="auto"/>
                    <w:rPr>
                      <w:rFonts w:ascii="Times New Roman" w:hAnsi="Times New Roman"/>
                      <w:b/>
                      <w:sz w:val="24"/>
                      <w:szCs w:val="24"/>
                      <w:lang w:eastAsia="ru-RU"/>
                    </w:rPr>
                  </w:pPr>
                  <w:r>
                    <w:rPr>
                      <w:rFonts w:ascii="Times New Roman" w:hAnsi="Times New Roman"/>
                      <w:b/>
                      <w:sz w:val="24"/>
                      <w:szCs w:val="24"/>
                      <w:lang w:eastAsia="ru-RU"/>
                    </w:rPr>
                    <w:lastRenderedPageBreak/>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b/>
                      <w:i/>
                      <w:sz w:val="24"/>
                      <w:szCs w:val="24"/>
                      <w:lang w:eastAsia="ru-RU"/>
                    </w:rPr>
                  </w:pPr>
                  <w:r>
                    <w:rPr>
                      <w:rFonts w:ascii="Times New Roman" w:hAnsi="Times New Roman"/>
                      <w:b/>
                      <w:i/>
                      <w:sz w:val="24"/>
                      <w:szCs w:val="24"/>
                      <w:lang w:eastAsia="ru-RU"/>
                    </w:rPr>
                    <w:lastRenderedPageBreak/>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rsidP="002214BC">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Значимость критерия</w:t>
                  </w:r>
                  <w:r w:rsidR="002214BC">
                    <w:rPr>
                      <w:rFonts w:ascii="Times New Roman" w:hAnsi="Times New Roman"/>
                      <w:sz w:val="24"/>
                      <w:szCs w:val="24"/>
                      <w:lang w:eastAsia="ru-RU"/>
                    </w:rPr>
                    <w:t xml:space="preserve"> </w:t>
                  </w:r>
                  <w:r w:rsidR="00FD5A11" w:rsidRPr="00FD5A11">
                    <w:rPr>
                      <w:rFonts w:ascii="Times New Roman" w:hAnsi="Times New Roman"/>
                      <w:sz w:val="24"/>
                      <w:szCs w:val="24"/>
                      <w:lang w:eastAsia="ru-RU"/>
                    </w:rPr>
                    <w:t>6</w:t>
                  </w:r>
                  <w:r w:rsidR="002214BC" w:rsidRPr="00FD5A11">
                    <w:rPr>
                      <w:rFonts w:ascii="Times New Roman" w:hAnsi="Times New Roman"/>
                      <w:sz w:val="24"/>
                      <w:szCs w:val="24"/>
                      <w:lang w:eastAsia="ru-RU"/>
                    </w:rPr>
                    <w:t xml:space="preserve">0 </w:t>
                  </w:r>
                  <w:r w:rsidRPr="00FD5A11">
                    <w:rPr>
                      <w:rFonts w:ascii="Times New Roman" w:hAnsi="Times New Roman"/>
                      <w:sz w:val="24"/>
                      <w:szCs w:val="24"/>
                      <w:lang w:eastAsia="ru-RU"/>
                    </w:rPr>
                    <w:t>%</w:t>
                  </w:r>
                </w:p>
              </w:tc>
            </w:tr>
            <w:tr w:rsidR="005060B2" w:rsidTr="00C37107">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Дополнительная информация о содержании и порядке оценки по критерию</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tcPr>
                <w:p w:rsidR="005060B2" w:rsidRDefault="007F2AD9" w:rsidP="00C37107">
                  <w:pPr>
                    <w:widowControl w:val="0"/>
                    <w:autoSpaceDE w:val="0"/>
                    <w:autoSpaceDN w:val="0"/>
                    <w:spacing w:line="240" w:lineRule="auto"/>
                    <w:rPr>
                      <w:rFonts w:ascii="Times New Roman" w:hAnsi="Times New Roman"/>
                      <w:sz w:val="24"/>
                      <w:szCs w:val="24"/>
                      <w:lang w:eastAsia="ru-RU"/>
                    </w:rPr>
                  </w:pPr>
                  <w:r w:rsidRPr="007F2AD9">
                    <w:rPr>
                      <w:rFonts w:ascii="Times New Roman" w:hAnsi="Times New Roman"/>
                      <w:color w:val="000000" w:themeColor="text1"/>
                      <w:sz w:val="24"/>
                      <w:szCs w:val="24"/>
                      <w:lang w:eastAsia="ru-RU"/>
                    </w:rPr>
                    <w:t>Оценка заявки (части заявки) по критерию «Квалификация участников закупки»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Наличие показателей при определении критерия*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C37107" w:rsidRDefault="00C37107" w:rsidP="00C37107">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Критерий содержит показатели</w:t>
                  </w:r>
                </w:p>
              </w:tc>
            </w:tr>
            <w:tr w:rsidR="005060B2">
              <w:trPr>
                <w:trHeight w:val="28"/>
              </w:trPr>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jc w:val="center"/>
                    <w:rPr>
                      <w:rFonts w:ascii="Times New Roman" w:hAnsi="Times New Roman"/>
                      <w:sz w:val="24"/>
                      <w:szCs w:val="24"/>
                      <w:lang w:eastAsia="ru-RU"/>
                    </w:rPr>
                  </w:pPr>
                  <w:r>
                    <w:rPr>
                      <w:rFonts w:ascii="Times New Roman" w:hAnsi="Times New Roman"/>
                      <w:sz w:val="24"/>
                      <w:szCs w:val="24"/>
                      <w:lang w:eastAsia="ru-RU"/>
                    </w:rPr>
                    <w:t>Показатели критерия оценки</w:t>
                  </w:r>
                </w:p>
              </w:tc>
            </w:tr>
            <w:tr w:rsidR="005060B2">
              <w:trPr>
                <w:trHeight w:val="295"/>
              </w:trPr>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numPr>
                      <w:ilvl w:val="0"/>
                      <w:numId w:val="2"/>
                    </w:numPr>
                    <w:autoSpaceDE w:val="0"/>
                    <w:autoSpaceDN w:val="0"/>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t>Наименование показателя</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FD5A11" w:rsidP="00692AFF">
                  <w:pPr>
                    <w:widowControl w:val="0"/>
                    <w:autoSpaceDE w:val="0"/>
                    <w:autoSpaceDN w:val="0"/>
                    <w:spacing w:line="240" w:lineRule="auto"/>
                    <w:rPr>
                      <w:rFonts w:ascii="Times New Roman" w:hAnsi="Times New Roman"/>
                      <w:sz w:val="24"/>
                      <w:szCs w:val="24"/>
                      <w:lang w:eastAsia="ru-RU"/>
                    </w:rPr>
                  </w:pPr>
                  <w:r w:rsidRPr="00FD5A11">
                    <w:rPr>
                      <w:rFonts w:ascii="Times New Roman" w:hAnsi="Times New Roman"/>
                      <w:sz w:val="24"/>
                      <w:szCs w:val="24"/>
                      <w:lang w:eastAsia="ru-RU"/>
                    </w:rPr>
                    <w:t>Наличие у участников закупки опыта оказания услуги, связанного с предметом контракта</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Значимость показателя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FD5A11">
                  <w:pPr>
                    <w:widowControl w:val="0"/>
                    <w:autoSpaceDE w:val="0"/>
                    <w:autoSpaceDN w:val="0"/>
                    <w:spacing w:line="240" w:lineRule="auto"/>
                    <w:rPr>
                      <w:rFonts w:ascii="Times New Roman" w:hAnsi="Times New Roman"/>
                      <w:sz w:val="24"/>
                      <w:szCs w:val="24"/>
                      <w:lang w:eastAsia="ru-RU"/>
                    </w:rPr>
                  </w:pPr>
                  <w:r w:rsidRPr="00FD5A11">
                    <w:rPr>
                      <w:rFonts w:ascii="Times New Roman" w:hAnsi="Times New Roman"/>
                      <w:sz w:val="24"/>
                      <w:szCs w:val="24"/>
                      <w:lang w:eastAsia="ru-RU"/>
                    </w:rPr>
                    <w:t>10</w:t>
                  </w:r>
                  <w:r w:rsidR="003C48C8" w:rsidRPr="00FD5A11">
                    <w:rPr>
                      <w:rFonts w:ascii="Times New Roman" w:hAnsi="Times New Roman"/>
                      <w:sz w:val="24"/>
                      <w:szCs w:val="24"/>
                      <w:lang w:eastAsia="ru-RU"/>
                    </w:rPr>
                    <w:t xml:space="preserve">0 </w:t>
                  </w:r>
                  <w:r w:rsidR="005060B2" w:rsidRPr="00FD5A11">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Дополнительная информация о содержании и порядке оценки по показателю</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FD5A11" w:rsidP="001D54F3">
                  <w:pPr>
                    <w:widowControl w:val="0"/>
                    <w:autoSpaceDE w:val="0"/>
                    <w:autoSpaceDN w:val="0"/>
                    <w:spacing w:line="240" w:lineRule="auto"/>
                    <w:rPr>
                      <w:rFonts w:ascii="Times New Roman" w:hAnsi="Times New Roman"/>
                      <w:sz w:val="24"/>
                      <w:szCs w:val="24"/>
                      <w:lang w:eastAsia="ru-RU"/>
                    </w:rPr>
                  </w:pPr>
                  <w:r w:rsidRPr="00FD5A11">
                    <w:rPr>
                      <w:rFonts w:ascii="Times New Roman" w:hAnsi="Times New Roman"/>
                      <w:sz w:val="24"/>
                      <w:szCs w:val="24"/>
                      <w:lang w:eastAsia="ru-RU"/>
                    </w:rPr>
                    <w:t>Общее количество исполненных участником закупки договоров</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Предельное значение показателя</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4B3B0A">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Минимальное значение – </w:t>
                  </w:r>
                  <w:r w:rsidRPr="00D6003C">
                    <w:rPr>
                      <w:rFonts w:ascii="Times New Roman" w:hAnsi="Times New Roman"/>
                      <w:sz w:val="24"/>
                      <w:szCs w:val="24"/>
                      <w:highlight w:val="cyan"/>
                      <w:lang w:eastAsia="ru-RU"/>
                    </w:rPr>
                    <w:t>3 договора</w:t>
                  </w:r>
                </w:p>
                <w:p w:rsidR="00692AFF" w:rsidRDefault="004B3B0A" w:rsidP="003B362F">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Максимальное значение – </w:t>
                  </w:r>
                  <w:r w:rsidRPr="00D6003C">
                    <w:rPr>
                      <w:rFonts w:ascii="Times New Roman" w:hAnsi="Times New Roman"/>
                      <w:sz w:val="24"/>
                      <w:szCs w:val="24"/>
                      <w:highlight w:val="cyan"/>
                      <w:lang w:eastAsia="ru-RU"/>
                    </w:rPr>
                    <w:t>5 договоров</w:t>
                  </w:r>
                  <w:r w:rsidR="00692AFF">
                    <w:rPr>
                      <w:rFonts w:ascii="Times New Roman" w:hAnsi="Times New Roman"/>
                      <w:sz w:val="24"/>
                      <w:szCs w:val="24"/>
                      <w:lang w:eastAsia="ru-RU"/>
                    </w:rPr>
                    <w:t xml:space="preserve"> </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Порядок оценки по показателю</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rsidP="008C7AF1">
                  <w:pPr>
                    <w:spacing w:line="240" w:lineRule="auto"/>
                    <w:rPr>
                      <w:rFonts w:ascii="Times New Roman" w:hAnsi="Times New Roman"/>
                      <w:sz w:val="24"/>
                      <w:szCs w:val="24"/>
                      <w:lang w:eastAsia="ru-RU"/>
                    </w:rPr>
                  </w:pPr>
                  <w:r>
                    <w:rPr>
                      <w:rFonts w:ascii="Times New Roman" w:hAnsi="Times New Roman"/>
                      <w:sz w:val="24"/>
                      <w:szCs w:val="24"/>
                      <w:lang w:eastAsia="ru-RU"/>
                    </w:rPr>
                    <w:t>Лучшим условием исполнения контракта по критерию оценки (показателю) является наибольшее зн</w:t>
                  </w:r>
                  <w:r w:rsidR="008C7AF1">
                    <w:rPr>
                      <w:rFonts w:ascii="Times New Roman" w:hAnsi="Times New Roman"/>
                      <w:sz w:val="24"/>
                      <w:szCs w:val="24"/>
                      <w:lang w:eastAsia="ru-RU"/>
                    </w:rPr>
                    <w:t>ачение критерия (показателя)</w:t>
                  </w:r>
                </w:p>
                <w:p w:rsidR="00554783" w:rsidRDefault="00554783" w:rsidP="008C7AF1">
                  <w:pPr>
                    <w:spacing w:line="240" w:lineRule="auto"/>
                    <w:rPr>
                      <w:rFonts w:ascii="Times New Roman" w:hAnsi="Times New Roman"/>
                      <w:sz w:val="24"/>
                      <w:szCs w:val="24"/>
                      <w:lang w:eastAsia="ru-RU"/>
                    </w:rPr>
                  </w:pPr>
                </w:p>
                <w:p w:rsidR="00554783" w:rsidRDefault="00554783" w:rsidP="00554783">
                  <w:pPr>
                    <w:pStyle w:val="ab"/>
                    <w:rPr>
                      <w:rFonts w:ascii="Times New Roman" w:hAnsi="Times New Roman" w:cs="Times New Roman"/>
                    </w:rPr>
                  </w:pPr>
                  <w:proofErr w:type="gramStart"/>
                  <w:r>
                    <w:rPr>
                      <w:rFonts w:ascii="Times New Roman" w:hAnsi="Times New Roman" w:cs="Times New Roman"/>
                    </w:rPr>
                    <w:lastRenderedPageBreak/>
                    <w:t xml:space="preserve">Оценка заявок осуществляется по формуле, предусмотренной пунктом 20 Положения об оценке заявок на участие в закупке товаров, работ, услуг для обеспечения государственных и муниципальных нужд, утвержденного </w:t>
                  </w:r>
                  <w:hyperlink r:id="rId35" w:anchor="sub_0" w:history="1">
                    <w:r w:rsidRPr="00554783">
                      <w:rPr>
                        <w:rStyle w:val="ac"/>
                        <w:rFonts w:ascii="Times New Roman" w:hAnsi="Times New Roman" w:cs="Times New Roman"/>
                        <w:b w:val="0"/>
                        <w:color w:val="auto"/>
                      </w:rPr>
                      <w:t>постановлением</w:t>
                    </w:r>
                  </w:hyperlink>
                  <w:r>
                    <w:rPr>
                      <w:rFonts w:ascii="Times New Roman" w:hAnsi="Times New Roman" w:cs="Times New Roman"/>
                    </w:rPr>
                    <w:t xml:space="preserve">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w:t>
                  </w:r>
                  <w:proofErr w:type="gramEnd"/>
                  <w:r>
                    <w:rPr>
                      <w:rFonts w:ascii="Times New Roman" w:hAnsi="Times New Roman" w:cs="Times New Roman"/>
                    </w:rPr>
                    <w:t xml:space="preserve">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rsidR="00554783" w:rsidRPr="00554783" w:rsidRDefault="00554783" w:rsidP="00554783">
                  <w:pPr>
                    <w:rPr>
                      <w:rFonts w:ascii="Times New Roman" w:eastAsiaTheme="minorHAnsi" w:hAnsi="Times New Roman"/>
                      <w:sz w:val="24"/>
                      <w:szCs w:val="24"/>
                    </w:rPr>
                  </w:pPr>
                  <w:r w:rsidRPr="00554783">
                    <w:rPr>
                      <w:rFonts w:ascii="Times New Roman" w:eastAsiaTheme="minorHAnsi" w:hAnsi="Times New Roman"/>
                      <w:sz w:val="24"/>
                      <w:szCs w:val="24"/>
                    </w:rPr>
                    <w:t>В случае</w:t>
                  </w:r>
                  <w:proofErr w:type="gramStart"/>
                  <w:r w:rsidRPr="00554783">
                    <w:rPr>
                      <w:rFonts w:ascii="Times New Roman" w:eastAsiaTheme="minorHAnsi" w:hAnsi="Times New Roman"/>
                      <w:sz w:val="24"/>
                      <w:szCs w:val="24"/>
                    </w:rPr>
                    <w:t>,</w:t>
                  </w:r>
                  <w:proofErr w:type="gramEnd"/>
                  <w:r w:rsidRPr="00554783">
                    <w:rPr>
                      <w:rFonts w:ascii="Times New Roman" w:eastAsiaTheme="minorHAnsi" w:hAnsi="Times New Roman"/>
                      <w:sz w:val="24"/>
                      <w:szCs w:val="24"/>
                    </w:rPr>
                    <w:t xml:space="preserve"> если лучшим является наибольшее значение характеристики объекта закупки и установлены предельное минимальное значение </w:t>
                  </w:r>
                  <w:r w:rsidRPr="00554783">
                    <w:rPr>
                      <w:rFonts w:ascii="Times New Roman" w:eastAsiaTheme="minorHAnsi" w:hAnsi="Times New Roman"/>
                      <w:noProof/>
                      <w:position w:val="-10"/>
                      <w:sz w:val="24"/>
                      <w:szCs w:val="24"/>
                      <w:lang w:eastAsia="ru-RU"/>
                    </w:rPr>
                    <w:drawing>
                      <wp:inline distT="0" distB="0" distL="0" distR="0" wp14:anchorId="08CA4555" wp14:editId="52D2943C">
                        <wp:extent cx="356263" cy="250166"/>
                        <wp:effectExtent l="0" t="0" r="571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6024" cy="249998"/>
                                </a:xfrm>
                                <a:prstGeom prst="rect">
                                  <a:avLst/>
                                </a:prstGeom>
                                <a:noFill/>
                                <a:ln>
                                  <a:noFill/>
                                </a:ln>
                              </pic:spPr>
                            </pic:pic>
                          </a:graphicData>
                        </a:graphic>
                      </wp:inline>
                    </w:drawing>
                  </w:r>
                  <w:r w:rsidRPr="00554783">
                    <w:rPr>
                      <w:rFonts w:ascii="Times New Roman" w:eastAsiaTheme="minorHAnsi" w:hAnsi="Times New Roman"/>
                      <w:sz w:val="24"/>
                      <w:szCs w:val="24"/>
                    </w:rPr>
                    <w:t xml:space="preserve"> характеристики объекта закупки (3 договора) и предельное максимальное значение </w:t>
                  </w:r>
                  <w:r w:rsidRPr="00554783">
                    <w:rPr>
                      <w:rFonts w:ascii="Times New Roman" w:eastAsiaTheme="minorHAnsi" w:hAnsi="Times New Roman"/>
                      <w:noProof/>
                      <w:position w:val="-10"/>
                      <w:sz w:val="24"/>
                      <w:szCs w:val="24"/>
                      <w:lang w:eastAsia="ru-RU"/>
                    </w:rPr>
                    <w:drawing>
                      <wp:inline distT="0" distB="0" distL="0" distR="0" wp14:anchorId="738DB123" wp14:editId="1DD188C6">
                        <wp:extent cx="343977" cy="241539"/>
                        <wp:effectExtent l="0" t="0" r="0"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746" cy="241377"/>
                                </a:xfrm>
                                <a:prstGeom prst="rect">
                                  <a:avLst/>
                                </a:prstGeom>
                                <a:noFill/>
                                <a:ln>
                                  <a:noFill/>
                                </a:ln>
                              </pic:spPr>
                            </pic:pic>
                          </a:graphicData>
                        </a:graphic>
                      </wp:inline>
                    </w:drawing>
                  </w:r>
                  <w:r w:rsidRPr="00554783">
                    <w:rPr>
                      <w:rFonts w:ascii="Times New Roman" w:eastAsiaTheme="minorHAnsi" w:hAnsi="Times New Roman"/>
                      <w:sz w:val="24"/>
                      <w:szCs w:val="24"/>
                    </w:rPr>
                    <w:t xml:space="preserve"> характеристики объекта закупки (5 договоров), - по формуле:</w:t>
                  </w:r>
                </w:p>
                <w:p w:rsidR="00554783" w:rsidRPr="00554783" w:rsidRDefault="00554783" w:rsidP="00554783">
                  <w:pPr>
                    <w:ind w:firstLine="698"/>
                    <w:rPr>
                      <w:rFonts w:ascii="Times New Roman" w:eastAsiaTheme="minorEastAsia" w:hAnsi="Times New Roman"/>
                      <w:sz w:val="24"/>
                      <w:szCs w:val="24"/>
                      <w:lang w:eastAsia="ru-RU"/>
                    </w:rPr>
                  </w:pPr>
                  <w:r w:rsidRPr="00554783">
                    <w:rPr>
                      <w:rFonts w:ascii="Times New Roman" w:eastAsiaTheme="minorHAnsi" w:hAnsi="Times New Roman"/>
                      <w:noProof/>
                      <w:position w:val="-28"/>
                      <w:sz w:val="24"/>
                      <w:szCs w:val="24"/>
                      <w:lang w:eastAsia="ru-RU"/>
                    </w:rPr>
                    <w:drawing>
                      <wp:inline distT="0" distB="0" distL="0" distR="0" wp14:anchorId="0A78CD8E" wp14:editId="577267D9">
                        <wp:extent cx="1734185" cy="379730"/>
                        <wp:effectExtent l="0" t="0" r="0" b="127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34185" cy="379730"/>
                                </a:xfrm>
                                <a:prstGeom prst="rect">
                                  <a:avLst/>
                                </a:prstGeom>
                                <a:noFill/>
                                <a:ln>
                                  <a:noFill/>
                                </a:ln>
                              </pic:spPr>
                            </pic:pic>
                          </a:graphicData>
                        </a:graphic>
                      </wp:inline>
                    </w:drawing>
                  </w:r>
                  <w:r w:rsidRPr="00554783">
                    <w:rPr>
                      <w:rFonts w:ascii="Times New Roman" w:hAnsi="Times New Roman"/>
                      <w:sz w:val="24"/>
                      <w:szCs w:val="24"/>
                    </w:rPr>
                    <w:t>;</w:t>
                  </w:r>
                </w:p>
                <w:p w:rsidR="00554783" w:rsidRPr="00554783" w:rsidRDefault="00554783" w:rsidP="00554783">
                  <w:pPr>
                    <w:ind w:firstLine="698"/>
                    <w:rPr>
                      <w:rFonts w:ascii="Times New Roman" w:hAnsi="Times New Roman"/>
                      <w:sz w:val="24"/>
                      <w:szCs w:val="24"/>
                    </w:rPr>
                  </w:pPr>
                  <w:r w:rsidRPr="00554783">
                    <w:rPr>
                      <w:rFonts w:ascii="Times New Roman" w:hAnsi="Times New Roman"/>
                      <w:sz w:val="24"/>
                      <w:szCs w:val="24"/>
                    </w:rPr>
                    <w:t>где:</w:t>
                  </w:r>
                </w:p>
                <w:p w:rsidR="00554783" w:rsidRPr="00554783" w:rsidRDefault="00554783" w:rsidP="00554783">
                  <w:pPr>
                    <w:ind w:firstLine="698"/>
                    <w:rPr>
                      <w:rFonts w:ascii="Times New Roman" w:eastAsiaTheme="minorHAnsi" w:hAnsi="Times New Roman"/>
                      <w:sz w:val="24"/>
                      <w:szCs w:val="24"/>
                    </w:rPr>
                  </w:pPr>
                  <w:r w:rsidRPr="00554783">
                    <w:rPr>
                      <w:rFonts w:ascii="Times New Roman" w:eastAsiaTheme="minorHAnsi" w:hAnsi="Times New Roman"/>
                      <w:noProof/>
                      <w:position w:val="-10"/>
                      <w:sz w:val="24"/>
                      <w:szCs w:val="24"/>
                      <w:lang w:eastAsia="ru-RU"/>
                    </w:rPr>
                    <w:drawing>
                      <wp:inline distT="0" distB="0" distL="0" distR="0" wp14:anchorId="5B06D090" wp14:editId="2F7C1142">
                        <wp:extent cx="379730" cy="267335"/>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9730" cy="267335"/>
                                </a:xfrm>
                                <a:prstGeom prst="rect">
                                  <a:avLst/>
                                </a:prstGeom>
                                <a:noFill/>
                                <a:ln>
                                  <a:noFill/>
                                </a:ln>
                              </pic:spPr>
                            </pic:pic>
                          </a:graphicData>
                        </a:graphic>
                      </wp:inline>
                    </w:drawing>
                  </w:r>
                  <w:r w:rsidRPr="00554783">
                    <w:rPr>
                      <w:rFonts w:ascii="Times New Roman" w:eastAsiaTheme="minorHAnsi" w:hAnsi="Times New Roman"/>
                      <w:sz w:val="24"/>
                      <w:szCs w:val="24"/>
                    </w:rPr>
                    <w:t xml:space="preserve"> - предельное минимальное значение характеристики объекта закупки, установленное заказчиком;</w:t>
                  </w:r>
                </w:p>
                <w:p w:rsidR="00554783" w:rsidRPr="00554783" w:rsidRDefault="00554783" w:rsidP="00554783">
                  <w:pPr>
                    <w:ind w:firstLine="698"/>
                    <w:rPr>
                      <w:rFonts w:ascii="Times New Roman" w:eastAsiaTheme="minorHAnsi" w:hAnsi="Times New Roman"/>
                      <w:sz w:val="24"/>
                      <w:szCs w:val="24"/>
                    </w:rPr>
                  </w:pPr>
                  <w:r w:rsidRPr="00554783">
                    <w:rPr>
                      <w:rFonts w:ascii="Times New Roman" w:eastAsiaTheme="minorHAnsi" w:hAnsi="Times New Roman"/>
                      <w:noProof/>
                      <w:position w:val="-10"/>
                      <w:sz w:val="24"/>
                      <w:szCs w:val="24"/>
                      <w:lang w:eastAsia="ru-RU"/>
                    </w:rPr>
                    <w:drawing>
                      <wp:inline distT="0" distB="0" distL="0" distR="0" wp14:anchorId="45AEEEDD" wp14:editId="630E5E9D">
                        <wp:extent cx="353695" cy="241300"/>
                        <wp:effectExtent l="0" t="0" r="825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3695" cy="241300"/>
                                </a:xfrm>
                                <a:prstGeom prst="rect">
                                  <a:avLst/>
                                </a:prstGeom>
                                <a:noFill/>
                                <a:ln>
                                  <a:noFill/>
                                </a:ln>
                              </pic:spPr>
                            </pic:pic>
                          </a:graphicData>
                        </a:graphic>
                      </wp:inline>
                    </w:drawing>
                  </w:r>
                  <w:r w:rsidRPr="00554783">
                    <w:rPr>
                      <w:rFonts w:ascii="Times New Roman" w:eastAsiaTheme="minorHAnsi" w:hAnsi="Times New Roman"/>
                      <w:sz w:val="24"/>
                      <w:szCs w:val="24"/>
                    </w:rPr>
                    <w:t xml:space="preserve"> - предельное максимальное значение характеристики, установленное заказчиком;</w:t>
                  </w:r>
                </w:p>
                <w:p w:rsidR="00554783" w:rsidRDefault="00554783" w:rsidP="00554783">
                  <w:pPr>
                    <w:spacing w:line="240" w:lineRule="auto"/>
                    <w:rPr>
                      <w:rFonts w:ascii="Times New Roman" w:hAnsi="Times New Roman"/>
                      <w:sz w:val="24"/>
                      <w:szCs w:val="24"/>
                      <w:lang w:eastAsia="ru-RU"/>
                    </w:rPr>
                  </w:pPr>
                  <w:r w:rsidRPr="00554783">
                    <w:rPr>
                      <w:rFonts w:ascii="Times New Roman" w:hAnsi="Times New Roman"/>
                      <w:noProof/>
                      <w:sz w:val="24"/>
                      <w:szCs w:val="24"/>
                      <w:lang w:eastAsia="ru-RU"/>
                    </w:rPr>
                    <w:drawing>
                      <wp:inline distT="0" distB="0" distL="0" distR="0" wp14:anchorId="39508E11" wp14:editId="626704A1">
                        <wp:extent cx="180975" cy="23304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0975" cy="233045"/>
                                </a:xfrm>
                                <a:prstGeom prst="rect">
                                  <a:avLst/>
                                </a:prstGeom>
                                <a:noFill/>
                                <a:ln>
                                  <a:noFill/>
                                </a:ln>
                              </pic:spPr>
                            </pic:pic>
                          </a:graphicData>
                        </a:graphic>
                      </wp:inline>
                    </w:drawing>
                  </w:r>
                  <w:r w:rsidRPr="00554783">
                    <w:rPr>
                      <w:rFonts w:ascii="Times New Roman" w:hAnsi="Times New Roman"/>
                      <w:sz w:val="24"/>
                      <w:szCs w:val="24"/>
                    </w:rP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w:t>
                  </w:r>
                  <w:hyperlink r:id="rId40" w:history="1">
                    <w:r w:rsidRPr="00554783">
                      <w:rPr>
                        <w:rStyle w:val="ac"/>
                        <w:rFonts w:ascii="Times New Roman" w:hAnsi="Times New Roman"/>
                        <w:b w:val="0"/>
                        <w:color w:val="auto"/>
                        <w:sz w:val="24"/>
                        <w:szCs w:val="24"/>
                      </w:rPr>
                      <w:t>Федеральным законом</w:t>
                    </w:r>
                  </w:hyperlink>
                  <w:r w:rsidRPr="00554783">
                    <w:rPr>
                      <w:rFonts w:ascii="Times New Roman" w:hAnsi="Times New Roman"/>
                      <w:sz w:val="24"/>
                      <w:szCs w:val="24"/>
                    </w:rPr>
                    <w:t xml:space="preserve"> оценке по критерию оценки "характеристики объекта закупки".</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numPr>
                      <w:ilvl w:val="0"/>
                      <w:numId w:val="2"/>
                    </w:numPr>
                    <w:autoSpaceDE w:val="0"/>
                    <w:autoSpaceDN w:val="0"/>
                    <w:spacing w:line="240" w:lineRule="auto"/>
                    <w:ind w:left="0" w:firstLine="0"/>
                    <w:contextualSpacing/>
                    <w:rPr>
                      <w:rFonts w:ascii="Times New Roman" w:hAnsi="Times New Roman"/>
                      <w:sz w:val="24"/>
                      <w:szCs w:val="24"/>
                      <w:lang w:eastAsia="ru-RU"/>
                    </w:rPr>
                  </w:pPr>
                  <w:r>
                    <w:rPr>
                      <w:rFonts w:ascii="Times New Roman" w:hAnsi="Times New Roman"/>
                      <w:sz w:val="24"/>
                      <w:szCs w:val="24"/>
                      <w:lang w:eastAsia="ru-RU"/>
                    </w:rPr>
                    <w:lastRenderedPageBreak/>
                    <w:t>Наименование показателя</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FD5A11">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r w:rsidR="003B362F">
                    <w:rPr>
                      <w:rFonts w:ascii="Times New Roman" w:hAnsi="Times New Roman"/>
                      <w:sz w:val="24"/>
                      <w:szCs w:val="24"/>
                      <w:lang w:eastAsia="ru-RU"/>
                    </w:rPr>
                    <w:t xml:space="preserve"> </w:t>
                  </w:r>
                  <w:r w:rsidR="003B362F" w:rsidRPr="003B362F">
                    <w:rPr>
                      <w:rFonts w:ascii="Times New Roman" w:hAnsi="Times New Roman"/>
                      <w:i/>
                      <w:sz w:val="24"/>
                      <w:szCs w:val="24"/>
                      <w:highlight w:val="yellow"/>
                      <w:lang w:eastAsia="ru-RU"/>
                    </w:rPr>
                    <w:t>(установить критерий суммы контрактов можно, но не желательно</w:t>
                  </w:r>
                  <w:r w:rsidR="003B362F">
                    <w:rPr>
                      <w:rFonts w:ascii="Times New Roman" w:hAnsi="Times New Roman"/>
                      <w:i/>
                      <w:sz w:val="24"/>
                      <w:szCs w:val="24"/>
                      <w:lang w:eastAsia="ru-RU"/>
                    </w:rPr>
                    <w:t>, могут быть иные критерии, например, наличие специалистов. Для охраны не актуально)</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Значимость показателя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FD5A11">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Дополнительная информация о содержании и порядке оценки по показателю</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FD5A11">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Предельное значение </w:t>
                  </w:r>
                  <w:r>
                    <w:rPr>
                      <w:rFonts w:ascii="Times New Roman" w:hAnsi="Times New Roman"/>
                      <w:sz w:val="24"/>
                      <w:szCs w:val="24"/>
                      <w:lang w:eastAsia="ru-RU"/>
                    </w:rPr>
                    <w:lastRenderedPageBreak/>
                    <w:t>показателя</w:t>
                  </w:r>
                </w:p>
              </w:tc>
              <w:tc>
                <w:tcPr>
                  <w:tcW w:w="5626" w:type="dxa"/>
                  <w:tcBorders>
                    <w:top w:val="single" w:sz="4" w:space="0" w:color="auto"/>
                    <w:left w:val="single" w:sz="4" w:space="0" w:color="auto"/>
                    <w:bottom w:val="single" w:sz="4" w:space="0" w:color="auto"/>
                    <w:right w:val="single" w:sz="4" w:space="0" w:color="auto"/>
                  </w:tcBorders>
                  <w:vAlign w:val="center"/>
                </w:tcPr>
                <w:p w:rsidR="005060B2" w:rsidRDefault="008C7AF1">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Порядок оценки по показателю</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FD5A11" w:rsidP="008C7AF1">
                  <w:pPr>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jc w:val="center"/>
                    <w:rPr>
                      <w:rFonts w:ascii="Times New Roman" w:hAnsi="Times New Roman"/>
                      <w:sz w:val="24"/>
                      <w:szCs w:val="24"/>
                      <w:lang w:eastAsia="ru-RU"/>
                    </w:rPr>
                  </w:pPr>
                  <w:r>
                    <w:rPr>
                      <w:rFonts w:ascii="Times New Roman" w:hAnsi="Times New Roman"/>
                      <w:b/>
                      <w:sz w:val="24"/>
                      <w:szCs w:val="24"/>
                      <w:lang w:eastAsia="ru-RU"/>
                    </w:rPr>
                    <w:t>Преимущества</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Организациям инвалидов             ст. 29 ФЗ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rsidP="003B362F">
                  <w:pPr>
                    <w:widowControl w:val="0"/>
                    <w:autoSpaceDE w:val="0"/>
                    <w:autoSpaceDN w:val="0"/>
                    <w:spacing w:line="240" w:lineRule="auto"/>
                    <w:contextualSpacing/>
                    <w:rPr>
                      <w:rFonts w:ascii="Times New Roman" w:hAnsi="Times New Roman"/>
                      <w:sz w:val="24"/>
                      <w:szCs w:val="24"/>
                      <w:lang w:eastAsia="ru-RU"/>
                    </w:rPr>
                  </w:pPr>
                  <w:r>
                    <w:rPr>
                      <w:rFonts w:ascii="Times New Roman" w:hAnsi="Times New Roman"/>
                      <w:sz w:val="24"/>
                      <w:szCs w:val="24"/>
                      <w:lang w:eastAsia="ru-RU"/>
                    </w:rPr>
                    <w:t>Не установлены</w:t>
                  </w:r>
                  <w:r w:rsidR="003B362F">
                    <w:rPr>
                      <w:rFonts w:ascii="Times New Roman" w:hAnsi="Times New Roman"/>
                      <w:sz w:val="24"/>
                      <w:szCs w:val="24"/>
                      <w:lang w:eastAsia="ru-RU"/>
                    </w:rPr>
                    <w:t xml:space="preserve"> (</w:t>
                  </w:r>
                  <w:r w:rsidR="003B362F" w:rsidRPr="000551F3">
                    <w:rPr>
                      <w:rFonts w:ascii="Times New Roman" w:hAnsi="Times New Roman"/>
                      <w:i/>
                      <w:sz w:val="24"/>
                      <w:szCs w:val="24"/>
                      <w:lang w:eastAsia="ru-RU"/>
                    </w:rPr>
                    <w:t>Проверя</w:t>
                  </w:r>
                  <w:r w:rsidR="003B362F">
                    <w:rPr>
                      <w:rFonts w:ascii="Times New Roman" w:hAnsi="Times New Roman"/>
                      <w:i/>
                      <w:sz w:val="24"/>
                      <w:szCs w:val="24"/>
                      <w:lang w:eastAsia="ru-RU"/>
                    </w:rPr>
                    <w:t>ем</w:t>
                  </w:r>
                  <w:r w:rsidR="003B362F" w:rsidRPr="000551F3">
                    <w:rPr>
                      <w:rFonts w:ascii="Times New Roman" w:hAnsi="Times New Roman"/>
                      <w:i/>
                      <w:sz w:val="24"/>
                      <w:szCs w:val="24"/>
                      <w:lang w:eastAsia="ru-RU"/>
                    </w:rPr>
                    <w:t xml:space="preserve"> по ОКПД</w:t>
                  </w:r>
                  <w:r w:rsidR="003B362F">
                    <w:rPr>
                      <w:rFonts w:ascii="Times New Roman" w:hAnsi="Times New Roman"/>
                      <w:i/>
                      <w:sz w:val="24"/>
                      <w:szCs w:val="24"/>
                      <w:lang w:eastAsia="ru-RU"/>
                    </w:rPr>
                    <w:t xml:space="preserve"> 2 по р</w:t>
                  </w:r>
                  <w:r w:rsidR="003B362F" w:rsidRPr="000551F3">
                    <w:rPr>
                      <w:rFonts w:ascii="Times New Roman" w:hAnsi="Times New Roman"/>
                      <w:i/>
                      <w:sz w:val="24"/>
                      <w:szCs w:val="24"/>
                      <w:lang w:eastAsia="ru-RU"/>
                    </w:rPr>
                    <w:t>аспоряжени</w:t>
                  </w:r>
                  <w:r w:rsidR="003B362F">
                    <w:rPr>
                      <w:rFonts w:ascii="Times New Roman" w:hAnsi="Times New Roman"/>
                      <w:i/>
                      <w:sz w:val="24"/>
                      <w:szCs w:val="24"/>
                      <w:lang w:eastAsia="ru-RU"/>
                    </w:rPr>
                    <w:t>ю</w:t>
                  </w:r>
                  <w:r w:rsidR="003B362F" w:rsidRPr="000551F3">
                    <w:rPr>
                      <w:rFonts w:ascii="Times New Roman" w:hAnsi="Times New Roman"/>
                      <w:i/>
                      <w:sz w:val="24"/>
                      <w:szCs w:val="24"/>
                      <w:lang w:eastAsia="ru-RU"/>
                    </w:rPr>
                    <w:t xml:space="preserve"> Правительства РФ от 08.12.2021 N 3500-р</w:t>
                  </w:r>
                  <w:r w:rsidR="003B362F">
                    <w:rPr>
                      <w:rFonts w:ascii="Times New Roman" w:hAnsi="Times New Roman"/>
                      <w:i/>
                      <w:sz w:val="24"/>
                      <w:szCs w:val="24"/>
                      <w:lang w:eastAsia="ru-RU"/>
                    </w:rPr>
                    <w:t>)</w:t>
                  </w:r>
                  <w:r w:rsidR="003B362F" w:rsidRPr="000551F3">
                    <w:rPr>
                      <w:rFonts w:ascii="Times New Roman" w:hAnsi="Times New Roman"/>
                      <w:i/>
                      <w:sz w:val="24"/>
                      <w:szCs w:val="24"/>
                      <w:lang w:eastAsia="ru-RU"/>
                    </w:rPr>
                    <w:t xml:space="preserve"> </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Учреждениям и предприятиям уголовно-исполнительной системы ст. 28 ФЗ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установлены</w:t>
                  </w:r>
                  <w:r w:rsidR="003B362F">
                    <w:rPr>
                      <w:rFonts w:ascii="Times New Roman" w:hAnsi="Times New Roman"/>
                      <w:sz w:val="24"/>
                      <w:szCs w:val="24"/>
                      <w:lang w:eastAsia="ru-RU"/>
                    </w:rPr>
                    <w:t xml:space="preserve"> (</w:t>
                  </w:r>
                  <w:r w:rsidR="003B362F" w:rsidRPr="000551F3">
                    <w:rPr>
                      <w:rFonts w:ascii="Times New Roman" w:hAnsi="Times New Roman"/>
                      <w:i/>
                      <w:sz w:val="24"/>
                      <w:szCs w:val="24"/>
                      <w:lang w:eastAsia="ru-RU"/>
                    </w:rPr>
                    <w:t>Проверя</w:t>
                  </w:r>
                  <w:r w:rsidR="003B362F">
                    <w:rPr>
                      <w:rFonts w:ascii="Times New Roman" w:hAnsi="Times New Roman"/>
                      <w:i/>
                      <w:sz w:val="24"/>
                      <w:szCs w:val="24"/>
                      <w:lang w:eastAsia="ru-RU"/>
                    </w:rPr>
                    <w:t>ем</w:t>
                  </w:r>
                  <w:r w:rsidR="003B362F" w:rsidRPr="000551F3">
                    <w:rPr>
                      <w:rFonts w:ascii="Times New Roman" w:hAnsi="Times New Roman"/>
                      <w:i/>
                      <w:sz w:val="24"/>
                      <w:szCs w:val="24"/>
                      <w:lang w:eastAsia="ru-RU"/>
                    </w:rPr>
                    <w:t xml:space="preserve"> по ОКПД</w:t>
                  </w:r>
                  <w:r w:rsidR="003B362F">
                    <w:rPr>
                      <w:rFonts w:ascii="Times New Roman" w:hAnsi="Times New Roman"/>
                      <w:i/>
                      <w:sz w:val="24"/>
                      <w:szCs w:val="24"/>
                      <w:lang w:eastAsia="ru-RU"/>
                    </w:rPr>
                    <w:t xml:space="preserve"> 2 по р</w:t>
                  </w:r>
                  <w:r w:rsidR="003B362F" w:rsidRPr="000551F3">
                    <w:rPr>
                      <w:rFonts w:ascii="Times New Roman" w:hAnsi="Times New Roman"/>
                      <w:i/>
                      <w:sz w:val="24"/>
                      <w:szCs w:val="24"/>
                      <w:lang w:eastAsia="ru-RU"/>
                    </w:rPr>
                    <w:t>аспоряжени</w:t>
                  </w:r>
                  <w:r w:rsidR="003B362F">
                    <w:rPr>
                      <w:rFonts w:ascii="Times New Roman" w:hAnsi="Times New Roman"/>
                      <w:i/>
                      <w:sz w:val="24"/>
                      <w:szCs w:val="24"/>
                      <w:lang w:eastAsia="ru-RU"/>
                    </w:rPr>
                    <w:t>ю</w:t>
                  </w:r>
                  <w:r w:rsidR="003B362F" w:rsidRPr="000551F3">
                    <w:rPr>
                      <w:rFonts w:ascii="Times New Roman" w:hAnsi="Times New Roman"/>
                      <w:i/>
                      <w:sz w:val="24"/>
                      <w:szCs w:val="24"/>
                      <w:lang w:eastAsia="ru-RU"/>
                    </w:rPr>
                    <w:t xml:space="preserve"> Правительства РФ от 08.12.2021 N 3500-р</w:t>
                  </w:r>
                  <w:r w:rsidR="003B362F">
                    <w:rPr>
                      <w:rFonts w:ascii="Times New Roman" w:hAnsi="Times New Roman"/>
                      <w:i/>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Участники, заявки или окончательные предложения которых содержат предложения о поставке товаров в соответствии                 с приказом Минфина России от 04.06.2018 №126н</w:t>
                  </w:r>
                  <w:r w:rsidR="003B362F">
                    <w:rPr>
                      <w:rFonts w:ascii="Times New Roman" w:hAnsi="Times New Roman"/>
                      <w:sz w:val="24"/>
                      <w:szCs w:val="24"/>
                      <w:lang w:eastAsia="ru-RU"/>
                    </w:rPr>
                    <w:t xml:space="preserve"> </w:t>
                  </w:r>
                  <w:r w:rsidR="003B362F" w:rsidRPr="003B362F">
                    <w:rPr>
                      <w:rFonts w:ascii="Times New Roman" w:hAnsi="Times New Roman"/>
                      <w:i/>
                      <w:sz w:val="24"/>
                      <w:szCs w:val="24"/>
                      <w:lang w:eastAsia="ru-RU"/>
                    </w:rPr>
                    <w:t>(товары иностранного происхождения)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установлены</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Pr="00C37107" w:rsidRDefault="005060B2">
                  <w:pPr>
                    <w:widowControl w:val="0"/>
                    <w:autoSpaceDE w:val="0"/>
                    <w:autoSpaceDN w:val="0"/>
                    <w:spacing w:line="240" w:lineRule="auto"/>
                    <w:rPr>
                      <w:rFonts w:ascii="Times New Roman" w:hAnsi="Times New Roman"/>
                      <w:sz w:val="24"/>
                      <w:szCs w:val="24"/>
                      <w:lang w:eastAsia="ru-RU"/>
                    </w:rPr>
                  </w:pPr>
                  <w:r w:rsidRPr="00C37107">
                    <w:rPr>
                      <w:rFonts w:ascii="Times New Roman" w:hAnsi="Times New Roman"/>
                      <w:sz w:val="24"/>
                      <w:szCs w:val="24"/>
                      <w:lang w:eastAsia="ru-RU"/>
                    </w:rPr>
                    <w:t>Участниками могут быть только СМП, СОНКО ч. 3 ст. 30 ФЗ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Pr="00C37107" w:rsidRDefault="00C37107" w:rsidP="00C37107">
                  <w:pPr>
                    <w:widowControl w:val="0"/>
                    <w:autoSpaceDE w:val="0"/>
                    <w:autoSpaceDN w:val="0"/>
                    <w:spacing w:line="240" w:lineRule="auto"/>
                    <w:rPr>
                      <w:rFonts w:ascii="Times New Roman" w:hAnsi="Times New Roman"/>
                      <w:sz w:val="24"/>
                      <w:szCs w:val="24"/>
                      <w:lang w:eastAsia="ru-RU"/>
                    </w:rPr>
                  </w:pPr>
                  <w:r w:rsidRPr="00C37107">
                    <w:rPr>
                      <w:rFonts w:ascii="Times New Roman" w:hAnsi="Times New Roman"/>
                      <w:sz w:val="24"/>
                      <w:szCs w:val="24"/>
                      <w:highlight w:val="cyan"/>
                      <w:lang w:eastAsia="ru-RU"/>
                    </w:rPr>
                    <w:t>Установлены</w:t>
                  </w:r>
                  <w:proofErr w:type="gramStart"/>
                  <w:r w:rsidRPr="00C37107">
                    <w:rPr>
                      <w:rFonts w:ascii="Times New Roman" w:hAnsi="Times New Roman"/>
                      <w:sz w:val="24"/>
                      <w:szCs w:val="24"/>
                      <w:highlight w:val="cyan"/>
                      <w:lang w:eastAsia="ru-RU"/>
                    </w:rPr>
                    <w:t>/</w:t>
                  </w:r>
                  <w:r w:rsidR="005060B2" w:rsidRPr="00C37107">
                    <w:rPr>
                      <w:rFonts w:ascii="Times New Roman" w:hAnsi="Times New Roman"/>
                      <w:sz w:val="24"/>
                      <w:szCs w:val="24"/>
                      <w:highlight w:val="cyan"/>
                      <w:lang w:eastAsia="ru-RU"/>
                    </w:rPr>
                    <w:t>Н</w:t>
                  </w:r>
                  <w:proofErr w:type="gramEnd"/>
                  <w:r w:rsidR="005060B2" w:rsidRPr="00C37107">
                    <w:rPr>
                      <w:rFonts w:ascii="Times New Roman" w:hAnsi="Times New Roman"/>
                      <w:sz w:val="24"/>
                      <w:szCs w:val="24"/>
                      <w:highlight w:val="cyan"/>
                      <w:lang w:eastAsia="ru-RU"/>
                    </w:rPr>
                    <w:t>е установлены</w:t>
                  </w:r>
                  <w:r w:rsidR="003B362F">
                    <w:rPr>
                      <w:rFonts w:ascii="Times New Roman" w:hAnsi="Times New Roman"/>
                      <w:sz w:val="24"/>
                      <w:szCs w:val="24"/>
                      <w:lang w:eastAsia="ru-RU"/>
                    </w:rPr>
                    <w:t xml:space="preserve"> </w:t>
                  </w:r>
                  <w:r w:rsidR="003B362F" w:rsidRPr="003B362F">
                    <w:rPr>
                      <w:rFonts w:ascii="Times New Roman" w:hAnsi="Times New Roman"/>
                      <w:i/>
                      <w:sz w:val="24"/>
                      <w:szCs w:val="24"/>
                      <w:lang w:eastAsia="ru-RU"/>
                    </w:rPr>
                    <w:t>(устанавливается по желанию, но  с учетом обязательной выборки закупки  не менее чем 25% от СГОЗ у данной категории)</w:t>
                  </w:r>
                </w:p>
              </w:tc>
            </w:tr>
            <w:tr w:rsidR="005060B2">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jc w:val="center"/>
                    <w:rPr>
                      <w:rFonts w:ascii="Times New Roman" w:hAnsi="Times New Roman"/>
                      <w:sz w:val="24"/>
                      <w:szCs w:val="24"/>
                      <w:lang w:eastAsia="ru-RU"/>
                    </w:rPr>
                  </w:pPr>
                  <w:r>
                    <w:rPr>
                      <w:rFonts w:ascii="Times New Roman" w:hAnsi="Times New Roman"/>
                      <w:b/>
                      <w:sz w:val="24"/>
                      <w:szCs w:val="24"/>
                      <w:lang w:eastAsia="ru-RU"/>
                    </w:rPr>
                    <w:t>Требования к участникам</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Единые требования                      к участникам закупки                     (в соответствии с </w:t>
                  </w:r>
                  <w:hyperlink r:id="rId41" w:history="1">
                    <w:r>
                      <w:rPr>
                        <w:rStyle w:val="a3"/>
                        <w:rFonts w:ascii="Times New Roman" w:hAnsi="Times New Roman"/>
                        <w:color w:val="auto"/>
                        <w:sz w:val="24"/>
                        <w:szCs w:val="24"/>
                        <w:u w:val="none"/>
                        <w:lang w:eastAsia="ru-RU"/>
                      </w:rPr>
                      <w:t>ч. 1 ст. 31</w:t>
                    </w:r>
                  </w:hyperlink>
                  <w:r>
                    <w:rPr>
                      <w:rFonts w:ascii="Times New Roman" w:hAnsi="Times New Roman"/>
                      <w:sz w:val="24"/>
                      <w:szCs w:val="24"/>
                      <w:lang w:eastAsia="ru-RU"/>
                    </w:rPr>
                    <w:t xml:space="preserve"> Федерального закона                 от 05.04.2013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1. Соответствие требованиям законодательством РФ к лицам, осуществляющим поставку товара, выполнение работы, оказание услуги, являющихся объектом закупки…</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2. Непроведение ликвидации участника закупки...</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3. </w:t>
                  </w:r>
                  <w:proofErr w:type="spellStart"/>
                  <w:r>
                    <w:rPr>
                      <w:rFonts w:ascii="Times New Roman" w:hAnsi="Times New Roman"/>
                      <w:sz w:val="24"/>
                      <w:szCs w:val="24"/>
                      <w:lang w:eastAsia="ru-RU"/>
                    </w:rPr>
                    <w:t>Неприостановление</w:t>
                  </w:r>
                  <w:proofErr w:type="spellEnd"/>
                  <w:r>
                    <w:rPr>
                      <w:rFonts w:ascii="Times New Roman" w:hAnsi="Times New Roman"/>
                      <w:sz w:val="24"/>
                      <w:szCs w:val="24"/>
                      <w:lang w:eastAsia="ru-RU"/>
                    </w:rPr>
                    <w:t xml:space="preserve"> деятельности участника закупки…</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РФ…</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5. Отсутствие у участника закупки судимости                 за преступления в сфере экономики и (или) преступления, предусмотренные ст. ст. 289, 290, 291, 291.1 УК РФ…</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6.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КОАП РФ…</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7. Отсутствие между участником закупки                           и заказчиком конфликта интересов…</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8. Участник закупки не является офшорной компанией…</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9. У участника закупки отсутствуют ограничения для участия в закупках, установленные законодательством РФ…и т.д. в соответствии с ч. 1 ст. 31 ФЗ №44-ФЗ</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Требования к участникам закупок в соответствии с </w:t>
                  </w:r>
                  <w:hyperlink r:id="rId42" w:history="1">
                    <w:r>
                      <w:rPr>
                        <w:rStyle w:val="a3"/>
                        <w:rFonts w:ascii="Times New Roman" w:hAnsi="Times New Roman"/>
                        <w:color w:val="auto"/>
                        <w:sz w:val="24"/>
                        <w:szCs w:val="24"/>
                        <w:u w:val="none"/>
                        <w:lang w:eastAsia="ru-RU"/>
                      </w:rPr>
                      <w:t>ч. 1.1 ст. 31</w:t>
                    </w:r>
                  </w:hyperlink>
                  <w:r>
                    <w:rPr>
                      <w:rFonts w:ascii="Times New Roman" w:hAnsi="Times New Roman"/>
                      <w:sz w:val="24"/>
                      <w:szCs w:val="24"/>
                      <w:lang w:eastAsia="ru-RU"/>
                    </w:rPr>
                    <w:t xml:space="preserve"> Федерального закона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В реестре недобросовестных поставщиков (подрядчиков, исполнителей), предусмотренном Федеральным законом от 05.04.2013 № 44-ФЗ, должна отсутствовать информация об участнике закупки, в том числе информация о лицах, указанных в </w:t>
                  </w:r>
                  <w:hyperlink r:id="rId43" w:history="1">
                    <w:r>
                      <w:rPr>
                        <w:rStyle w:val="a3"/>
                        <w:rFonts w:ascii="Times New Roman" w:hAnsi="Times New Roman"/>
                        <w:color w:val="auto"/>
                        <w:sz w:val="24"/>
                        <w:szCs w:val="24"/>
                        <w:u w:val="none"/>
                        <w:lang w:eastAsia="ru-RU"/>
                      </w:rPr>
                      <w:t>п. п. 2</w:t>
                    </w:r>
                  </w:hyperlink>
                  <w:r>
                    <w:rPr>
                      <w:rFonts w:ascii="Times New Roman" w:hAnsi="Times New Roman"/>
                      <w:sz w:val="24"/>
                      <w:szCs w:val="24"/>
                      <w:lang w:eastAsia="ru-RU"/>
                    </w:rPr>
                    <w:t xml:space="preserve">, </w:t>
                  </w:r>
                  <w:hyperlink r:id="rId44" w:history="1">
                    <w:r>
                      <w:rPr>
                        <w:rStyle w:val="a3"/>
                        <w:rFonts w:ascii="Times New Roman" w:hAnsi="Times New Roman"/>
                        <w:color w:val="auto"/>
                        <w:sz w:val="24"/>
                        <w:szCs w:val="24"/>
                        <w:u w:val="none"/>
                        <w:lang w:eastAsia="ru-RU"/>
                      </w:rPr>
                      <w:t>3 ч. 3 ст. 104</w:t>
                    </w:r>
                  </w:hyperlink>
                  <w:r>
                    <w:rPr>
                      <w:rFonts w:ascii="Times New Roman" w:hAnsi="Times New Roman"/>
                      <w:sz w:val="24"/>
                      <w:szCs w:val="24"/>
                      <w:lang w:eastAsia="ru-RU"/>
                    </w:rPr>
                    <w:t xml:space="preserve"> данного Закона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Требования к участникам закупок в соответствии                  с частью 2 статьи 31 Федерального закона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FA77F3" w:rsidP="00FA77F3">
                  <w:pPr>
                    <w:widowControl w:val="0"/>
                    <w:autoSpaceDE w:val="0"/>
                    <w:autoSpaceDN w:val="0"/>
                    <w:spacing w:line="240" w:lineRule="auto"/>
                    <w:rPr>
                      <w:rFonts w:ascii="Times New Roman" w:hAnsi="Times New Roman"/>
                      <w:sz w:val="24"/>
                      <w:szCs w:val="24"/>
                      <w:lang w:eastAsia="ru-RU"/>
                    </w:rPr>
                  </w:pPr>
                  <w:r w:rsidRPr="00AE328E">
                    <w:rPr>
                      <w:rFonts w:ascii="Times New Roman" w:hAnsi="Times New Roman"/>
                      <w:i/>
                      <w:sz w:val="24"/>
                      <w:szCs w:val="24"/>
                      <w:highlight w:val="cyan"/>
                      <w:lang w:eastAsia="ru-RU"/>
                    </w:rPr>
                    <w:t>1 вариант)</w:t>
                  </w:r>
                  <w:r>
                    <w:rPr>
                      <w:rFonts w:ascii="Times New Roman" w:hAnsi="Times New Roman"/>
                      <w:sz w:val="24"/>
                      <w:szCs w:val="24"/>
                      <w:lang w:eastAsia="ru-RU"/>
                    </w:rPr>
                    <w:t xml:space="preserve"> </w:t>
                  </w:r>
                  <w:r w:rsidR="005060B2">
                    <w:rPr>
                      <w:rFonts w:ascii="Times New Roman" w:hAnsi="Times New Roman"/>
                      <w:sz w:val="24"/>
                      <w:szCs w:val="24"/>
                      <w:lang w:eastAsia="ru-RU"/>
                    </w:rPr>
                    <w:t xml:space="preserve">В соответствии с Постановлением Правительства РФ от 29.12.2021 №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требования </w:t>
                  </w:r>
                  <w:r w:rsidR="00AE328E" w:rsidRPr="00AE328E">
                    <w:rPr>
                      <w:rFonts w:ascii="Times New Roman" w:hAnsi="Times New Roman"/>
                      <w:b/>
                      <w:sz w:val="24"/>
                      <w:szCs w:val="24"/>
                      <w:lang w:eastAsia="ru-RU"/>
                    </w:rPr>
                    <w:t>Н</w:t>
                  </w:r>
                  <w:r w:rsidR="005060B2" w:rsidRPr="00AE328E">
                    <w:rPr>
                      <w:rFonts w:ascii="Times New Roman" w:hAnsi="Times New Roman"/>
                      <w:b/>
                      <w:sz w:val="24"/>
                      <w:szCs w:val="24"/>
                      <w:lang w:eastAsia="ru-RU"/>
                    </w:rPr>
                    <w:t>е установлены</w:t>
                  </w:r>
                  <w:r w:rsidR="00AE328E">
                    <w:rPr>
                      <w:rFonts w:ascii="Times New Roman" w:hAnsi="Times New Roman"/>
                      <w:sz w:val="24"/>
                      <w:szCs w:val="24"/>
                      <w:lang w:eastAsia="ru-RU"/>
                    </w:rPr>
                    <w:t xml:space="preserve"> </w:t>
                  </w:r>
                  <w:r w:rsidR="00AE328E" w:rsidRPr="00AE328E">
                    <w:rPr>
                      <w:rFonts w:ascii="Times New Roman" w:hAnsi="Times New Roman"/>
                      <w:i/>
                      <w:sz w:val="24"/>
                      <w:szCs w:val="24"/>
                      <w:highlight w:val="cyan"/>
                      <w:lang w:eastAsia="ru-RU"/>
                    </w:rPr>
                    <w:t>(можно не устанавливать при закупке менее 500 тыс. руб.)</w:t>
                  </w:r>
                  <w:r w:rsidR="003B362F">
                    <w:rPr>
                      <w:rFonts w:ascii="Times New Roman" w:hAnsi="Times New Roman"/>
                      <w:sz w:val="24"/>
                      <w:szCs w:val="24"/>
                      <w:lang w:eastAsia="ru-RU"/>
                    </w:rPr>
                    <w:t xml:space="preserve"> </w:t>
                  </w:r>
                </w:p>
                <w:p w:rsidR="00AE328E" w:rsidRPr="00AE328E" w:rsidRDefault="00AE328E" w:rsidP="00FA77F3">
                  <w:pPr>
                    <w:widowControl w:val="0"/>
                    <w:autoSpaceDE w:val="0"/>
                    <w:autoSpaceDN w:val="0"/>
                    <w:spacing w:line="240" w:lineRule="auto"/>
                    <w:rPr>
                      <w:rFonts w:ascii="Times New Roman" w:hAnsi="Times New Roman"/>
                      <w:i/>
                      <w:sz w:val="24"/>
                      <w:szCs w:val="24"/>
                      <w:lang w:eastAsia="ru-RU"/>
                    </w:rPr>
                  </w:pPr>
                  <w:r w:rsidRPr="007A4892">
                    <w:rPr>
                      <w:rFonts w:ascii="Times New Roman" w:hAnsi="Times New Roman"/>
                      <w:i/>
                      <w:sz w:val="24"/>
                      <w:szCs w:val="24"/>
                      <w:highlight w:val="cyan"/>
                      <w:lang w:eastAsia="ru-RU"/>
                    </w:rPr>
                    <w:t>или</w:t>
                  </w:r>
                </w:p>
                <w:p w:rsidR="00AE328E" w:rsidRDefault="00FA77F3" w:rsidP="00AE328E">
                  <w:pPr>
                    <w:autoSpaceDE w:val="0"/>
                    <w:autoSpaceDN w:val="0"/>
                    <w:adjustRightInd w:val="0"/>
                    <w:spacing w:line="240" w:lineRule="auto"/>
                    <w:jc w:val="left"/>
                    <w:rPr>
                      <w:rFonts w:ascii="Times New Roman" w:hAnsi="Times New Roman"/>
                      <w:sz w:val="24"/>
                      <w:szCs w:val="24"/>
                      <w:lang w:eastAsia="ru-RU"/>
                    </w:rPr>
                  </w:pPr>
                  <w:r w:rsidRPr="00AE328E">
                    <w:rPr>
                      <w:rFonts w:ascii="Times New Roman" w:hAnsi="Times New Roman"/>
                      <w:i/>
                      <w:sz w:val="24"/>
                      <w:szCs w:val="24"/>
                      <w:highlight w:val="cyan"/>
                      <w:lang w:eastAsia="ru-RU"/>
                    </w:rPr>
                    <w:t>2 вариант)</w:t>
                  </w:r>
                  <w:r w:rsidR="00AE328E">
                    <w:rPr>
                      <w:rFonts w:ascii="Times New Roman" w:hAnsi="Times New Roman"/>
                      <w:sz w:val="24"/>
                      <w:szCs w:val="24"/>
                      <w:lang w:eastAsia="ru-RU"/>
                    </w:rPr>
                    <w:t xml:space="preserve"> </w:t>
                  </w:r>
                  <w:r w:rsidR="00AE328E" w:rsidRPr="00E32522">
                    <w:rPr>
                      <w:rFonts w:ascii="Times New Roman" w:hAnsi="Times New Roman"/>
                      <w:b/>
                      <w:sz w:val="24"/>
                      <w:szCs w:val="24"/>
                      <w:lang w:eastAsia="ru-RU"/>
                    </w:rPr>
                    <w:t>У</w:t>
                  </w:r>
                  <w:r w:rsidRPr="00E32522">
                    <w:rPr>
                      <w:rFonts w:ascii="Times New Roman" w:hAnsi="Times New Roman"/>
                      <w:b/>
                      <w:sz w:val="24"/>
                      <w:szCs w:val="24"/>
                      <w:lang w:eastAsia="ru-RU"/>
                    </w:rPr>
                    <w:t>становлены</w:t>
                  </w:r>
                </w:p>
                <w:p w:rsidR="00606D9B" w:rsidRDefault="00787C20" w:rsidP="00E32522">
                  <w:pPr>
                    <w:autoSpaceDE w:val="0"/>
                    <w:autoSpaceDN w:val="0"/>
                    <w:adjustRightInd w:val="0"/>
                    <w:spacing w:line="240" w:lineRule="auto"/>
                    <w:rPr>
                      <w:rFonts w:ascii="Times New Roman" w:eastAsiaTheme="minorHAnsi" w:hAnsi="Times New Roman"/>
                      <w:sz w:val="24"/>
                      <w:szCs w:val="24"/>
                    </w:rPr>
                  </w:pPr>
                  <w:r>
                    <w:rPr>
                      <w:rFonts w:ascii="Times New Roman" w:eastAsiaTheme="minorHAnsi" w:hAnsi="Times New Roman"/>
                      <w:sz w:val="24"/>
                      <w:szCs w:val="24"/>
                    </w:rPr>
                    <w:t xml:space="preserve">П. 34 ПП </w:t>
                  </w:r>
                  <w:r w:rsidR="00606D9B">
                    <w:rPr>
                      <w:rFonts w:ascii="Times New Roman" w:eastAsiaTheme="minorHAnsi" w:hAnsi="Times New Roman"/>
                      <w:sz w:val="24"/>
                      <w:szCs w:val="24"/>
                    </w:rPr>
                    <w:t xml:space="preserve">РФ </w:t>
                  </w:r>
                  <w:r>
                    <w:rPr>
                      <w:rFonts w:ascii="Times New Roman" w:eastAsiaTheme="minorHAnsi" w:hAnsi="Times New Roman"/>
                      <w:sz w:val="24"/>
                      <w:szCs w:val="24"/>
                    </w:rPr>
                    <w:t>№ 2571</w:t>
                  </w:r>
                  <w:r w:rsidR="00606D9B">
                    <w:rPr>
                      <w:rFonts w:ascii="Times New Roman" w:eastAsiaTheme="minorHAnsi" w:hAnsi="Times New Roman"/>
                      <w:sz w:val="24"/>
                      <w:szCs w:val="24"/>
                    </w:rPr>
                    <w:t>:</w:t>
                  </w:r>
                  <w:r>
                    <w:rPr>
                      <w:rFonts w:ascii="Times New Roman" w:eastAsiaTheme="minorHAnsi" w:hAnsi="Times New Roman"/>
                      <w:sz w:val="24"/>
                      <w:szCs w:val="24"/>
                    </w:rPr>
                    <w:t xml:space="preserve"> </w:t>
                  </w:r>
                  <w:r w:rsidR="00606D9B">
                    <w:rPr>
                      <w:rFonts w:ascii="Times New Roman" w:eastAsiaTheme="minorHAnsi" w:hAnsi="Times New Roman"/>
                      <w:sz w:val="24"/>
                      <w:szCs w:val="24"/>
                    </w:rPr>
                    <w:t>Н</w:t>
                  </w:r>
                  <w:r w:rsidR="00606D9B" w:rsidRPr="00606D9B">
                    <w:rPr>
                      <w:rFonts w:ascii="Times New Roman" w:eastAsiaTheme="minorHAnsi" w:hAnsi="Times New Roman"/>
                      <w:sz w:val="24"/>
                      <w:szCs w:val="24"/>
                    </w:rPr>
                    <w:t>аличие опыта исполнения участником закупки договора, предусматривающего оказание услуг по обеспечению охраны объектов (территорий). Цена оказанных услуг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rsidR="00FA77F3" w:rsidRPr="00606D9B" w:rsidRDefault="00606D9B" w:rsidP="00606D9B">
                  <w:pPr>
                    <w:autoSpaceDE w:val="0"/>
                    <w:autoSpaceDN w:val="0"/>
                    <w:adjustRightInd w:val="0"/>
                    <w:spacing w:line="240" w:lineRule="auto"/>
                    <w:rPr>
                      <w:rFonts w:ascii="Times New Roman" w:eastAsiaTheme="minorHAnsi" w:hAnsi="Times New Roman"/>
                      <w:sz w:val="24"/>
                      <w:szCs w:val="24"/>
                    </w:rPr>
                  </w:pPr>
                  <w:r w:rsidRPr="00606D9B">
                    <w:rPr>
                      <w:rFonts w:ascii="Times New Roman" w:eastAsiaTheme="minorHAnsi" w:hAnsi="Times New Roman"/>
                      <w:sz w:val="24"/>
                      <w:szCs w:val="24"/>
                    </w:rPr>
                    <w:t>Информация и документы, подтверждающие соответствие участников закупки дополнительным требованиям</w:t>
                  </w:r>
                  <w:r>
                    <w:rPr>
                      <w:rFonts w:ascii="Times New Roman" w:eastAsiaTheme="minorHAnsi" w:hAnsi="Times New Roman"/>
                      <w:sz w:val="24"/>
                      <w:szCs w:val="24"/>
                    </w:rPr>
                    <w:t xml:space="preserve">: 1) исполненный договор; </w:t>
                  </w:r>
                  <w:r w:rsidRPr="00606D9B">
                    <w:rPr>
                      <w:rFonts w:ascii="Times New Roman" w:eastAsiaTheme="minorHAnsi" w:hAnsi="Times New Roman"/>
                      <w:sz w:val="24"/>
                      <w:szCs w:val="24"/>
                    </w:rPr>
                    <w:t>2) акт приемки оказанных услуг, подтверждающий цену оказанных услуг</w:t>
                  </w:r>
                  <w:r>
                    <w:rPr>
                      <w:rFonts w:ascii="Times New Roman" w:eastAsiaTheme="minorHAnsi" w:hAnsi="Times New Roman"/>
                      <w:sz w:val="24"/>
                      <w:szCs w:val="24"/>
                    </w:rPr>
                    <w:t>.</w:t>
                  </w:r>
                </w:p>
              </w:tc>
            </w:tr>
            <w:tr w:rsidR="005060B2">
              <w:trPr>
                <w:trHeight w:val="1353"/>
              </w:trPr>
              <w:tc>
                <w:tcPr>
                  <w:tcW w:w="3299" w:type="dxa"/>
                  <w:tcBorders>
                    <w:top w:val="single" w:sz="4" w:space="0" w:color="auto"/>
                    <w:left w:val="single" w:sz="4" w:space="0" w:color="auto"/>
                    <w:bottom w:val="single" w:sz="4" w:space="0" w:color="auto"/>
                    <w:right w:val="single" w:sz="4" w:space="0" w:color="auto"/>
                  </w:tcBorders>
                  <w:hideMark/>
                </w:tcPr>
                <w:p w:rsidR="005060B2" w:rsidRPr="0083343D" w:rsidRDefault="005060B2">
                  <w:pPr>
                    <w:widowControl w:val="0"/>
                    <w:autoSpaceDE w:val="0"/>
                    <w:autoSpaceDN w:val="0"/>
                    <w:spacing w:line="240" w:lineRule="auto"/>
                    <w:rPr>
                      <w:rFonts w:ascii="Times New Roman" w:hAnsi="Times New Roman"/>
                      <w:sz w:val="24"/>
                      <w:szCs w:val="24"/>
                      <w:highlight w:val="yellow"/>
                      <w:lang w:eastAsia="ru-RU"/>
                    </w:rPr>
                  </w:pPr>
                  <w:r w:rsidRPr="00165807">
                    <w:rPr>
                      <w:rFonts w:ascii="Times New Roman" w:hAnsi="Times New Roman"/>
                      <w:sz w:val="24"/>
                      <w:szCs w:val="24"/>
                      <w:lang w:eastAsia="ru-RU"/>
                    </w:rPr>
                    <w:t>Требование к участникам закупок в соответствии с п. 1 ч. 1 ст. 31 Закона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DD59FE" w:rsidRPr="00DD59FE" w:rsidRDefault="00DD59FE" w:rsidP="00DD59FE">
                  <w:pPr>
                    <w:widowControl w:val="0"/>
                    <w:autoSpaceDE w:val="0"/>
                    <w:autoSpaceDN w:val="0"/>
                    <w:spacing w:line="240" w:lineRule="auto"/>
                    <w:rPr>
                      <w:rFonts w:ascii="Times New Roman" w:hAnsi="Times New Roman"/>
                      <w:sz w:val="24"/>
                      <w:szCs w:val="24"/>
                      <w:lang w:eastAsia="ru-RU"/>
                    </w:rPr>
                  </w:pPr>
                  <w:r w:rsidRPr="00DD59FE">
                    <w:rPr>
                      <w:rFonts w:ascii="Times New Roman" w:hAnsi="Times New Roman"/>
                      <w:sz w:val="24"/>
                      <w:szCs w:val="24"/>
                      <w:lang w:eastAsia="ru-RU"/>
                    </w:rPr>
                    <w:t>Установлены</w:t>
                  </w:r>
                </w:p>
                <w:p w:rsidR="00162A1D" w:rsidRDefault="007F6E1F" w:rsidP="00DD59FE">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В соответствии с Законом</w:t>
                  </w:r>
                  <w:r w:rsidRPr="007F6E1F">
                    <w:rPr>
                      <w:rFonts w:ascii="Times New Roman" w:hAnsi="Times New Roman"/>
                      <w:sz w:val="24"/>
                      <w:szCs w:val="24"/>
                      <w:lang w:eastAsia="ru-RU"/>
                    </w:rPr>
                    <w:t xml:space="preserve"> РФ от 11.03.1992 № 2487-1 «О частной детективной и охранной деятельности в Российской Федерации»</w:t>
                  </w:r>
                  <w:r>
                    <w:t xml:space="preserve"> </w:t>
                  </w:r>
                  <w:r w:rsidRPr="007F6E1F">
                    <w:rPr>
                      <w:rFonts w:ascii="Times New Roman" w:hAnsi="Times New Roman"/>
                      <w:sz w:val="24"/>
                      <w:szCs w:val="24"/>
                      <w:lang w:eastAsia="ru-RU"/>
                    </w:rPr>
                    <w:t>(далее – Закон № 2487-1)</w:t>
                  </w:r>
                  <w:r>
                    <w:rPr>
                      <w:rFonts w:ascii="Times New Roman" w:hAnsi="Times New Roman"/>
                      <w:sz w:val="24"/>
                      <w:szCs w:val="24"/>
                      <w:lang w:eastAsia="ru-RU"/>
                    </w:rPr>
                    <w:t xml:space="preserve"> требуется</w:t>
                  </w:r>
                  <w:r w:rsidRPr="007F6E1F">
                    <w:rPr>
                      <w:rFonts w:ascii="Times New Roman" w:hAnsi="Times New Roman"/>
                      <w:sz w:val="24"/>
                      <w:szCs w:val="24"/>
                      <w:lang w:eastAsia="ru-RU"/>
                    </w:rPr>
                    <w:t xml:space="preserve"> </w:t>
                  </w:r>
                  <w:r>
                    <w:rPr>
                      <w:rFonts w:ascii="Times New Roman" w:hAnsi="Times New Roman"/>
                      <w:sz w:val="24"/>
                      <w:szCs w:val="24"/>
                      <w:lang w:eastAsia="ru-RU"/>
                    </w:rPr>
                    <w:t>н</w:t>
                  </w:r>
                  <w:r w:rsidR="00162A1D" w:rsidRPr="00162A1D">
                    <w:rPr>
                      <w:rFonts w:ascii="Times New Roman" w:hAnsi="Times New Roman"/>
                      <w:sz w:val="24"/>
                      <w:szCs w:val="24"/>
                      <w:lang w:eastAsia="ru-RU"/>
                    </w:rPr>
                    <w:t xml:space="preserve">аличие действующей </w:t>
                  </w:r>
                  <w:r w:rsidR="00162A1D" w:rsidRPr="007A4892">
                    <w:rPr>
                      <w:rFonts w:ascii="Times New Roman" w:hAnsi="Times New Roman"/>
                      <w:sz w:val="24"/>
                      <w:szCs w:val="24"/>
                      <w:lang w:eastAsia="ru-RU"/>
                    </w:rPr>
                    <w:t>лицензии</w:t>
                  </w:r>
                  <w:r w:rsidR="00162A1D" w:rsidRPr="00162A1D">
                    <w:rPr>
                      <w:rFonts w:ascii="Times New Roman" w:hAnsi="Times New Roman"/>
                      <w:sz w:val="24"/>
                      <w:szCs w:val="24"/>
                      <w:lang w:eastAsia="ru-RU"/>
                    </w:rPr>
                    <w:t xml:space="preserve"> на осуществление частной охранной деяте</w:t>
                  </w:r>
                  <w:r>
                    <w:rPr>
                      <w:rFonts w:ascii="Times New Roman" w:hAnsi="Times New Roman"/>
                      <w:sz w:val="24"/>
                      <w:szCs w:val="24"/>
                      <w:lang w:eastAsia="ru-RU"/>
                    </w:rPr>
                    <w:t>льности</w:t>
                  </w:r>
                  <w:r w:rsidR="009612B7">
                    <w:rPr>
                      <w:rFonts w:ascii="Times New Roman" w:hAnsi="Times New Roman"/>
                      <w:sz w:val="24"/>
                      <w:szCs w:val="24"/>
                      <w:lang w:eastAsia="ru-RU"/>
                    </w:rPr>
                    <w:t xml:space="preserve"> для </w:t>
                  </w:r>
                  <w:r w:rsidR="009612B7">
                    <w:rPr>
                      <w:rFonts w:ascii="Times New Roman" w:hAnsi="Times New Roman"/>
                      <w:sz w:val="24"/>
                      <w:szCs w:val="24"/>
                      <w:lang w:eastAsia="ru-RU"/>
                    </w:rPr>
                    <w:lastRenderedPageBreak/>
                    <w:t xml:space="preserve">всех, кроме </w:t>
                  </w:r>
                  <w:proofErr w:type="gramStart"/>
                  <w:r w:rsidR="009612B7">
                    <w:rPr>
                      <w:rFonts w:ascii="Times New Roman" w:hAnsi="Times New Roman"/>
                      <w:sz w:val="24"/>
                      <w:szCs w:val="24"/>
                      <w:lang w:eastAsia="ru-RU"/>
                    </w:rPr>
                    <w:t>участников</w:t>
                  </w:r>
                  <w:proofErr w:type="gramEnd"/>
                  <w:r w:rsidR="009612B7">
                    <w:rPr>
                      <w:rFonts w:ascii="Times New Roman" w:hAnsi="Times New Roman"/>
                      <w:sz w:val="24"/>
                      <w:szCs w:val="24"/>
                      <w:lang w:eastAsia="ru-RU"/>
                    </w:rPr>
                    <w:t xml:space="preserve"> подпадающих под действие Федерального закона от 14.04.1999 №77-ФЗ «О ведомственной охране»</w:t>
                  </w:r>
                  <w:r>
                    <w:rPr>
                      <w:rFonts w:ascii="Times New Roman" w:hAnsi="Times New Roman"/>
                      <w:sz w:val="24"/>
                      <w:szCs w:val="24"/>
                      <w:lang w:eastAsia="ru-RU"/>
                    </w:rPr>
                    <w:t>. Это п</w:t>
                  </w:r>
                  <w:r w:rsidR="00162A1D">
                    <w:rPr>
                      <w:rFonts w:ascii="Times New Roman" w:hAnsi="Times New Roman"/>
                      <w:sz w:val="24"/>
                      <w:szCs w:val="24"/>
                      <w:lang w:eastAsia="ru-RU"/>
                    </w:rPr>
                    <w:t xml:space="preserve">одтверждается </w:t>
                  </w:r>
                  <w:r w:rsidR="00162A1D" w:rsidRPr="00162A1D">
                    <w:rPr>
                      <w:rFonts w:ascii="Times New Roman" w:hAnsi="Times New Roman"/>
                      <w:sz w:val="24"/>
                      <w:szCs w:val="24"/>
                      <w:lang w:eastAsia="ru-RU"/>
                    </w:rPr>
                    <w:t>копией действующей лицензии на осуществление частной охранной де</w:t>
                  </w:r>
                  <w:r w:rsidR="00162A1D">
                    <w:rPr>
                      <w:rFonts w:ascii="Times New Roman" w:hAnsi="Times New Roman"/>
                      <w:sz w:val="24"/>
                      <w:szCs w:val="24"/>
                      <w:lang w:eastAsia="ru-RU"/>
                    </w:rPr>
                    <w:t>ятельности или</w:t>
                  </w:r>
                  <w:r w:rsidR="00162A1D" w:rsidRPr="00162A1D">
                    <w:rPr>
                      <w:rFonts w:ascii="Times New Roman" w:hAnsi="Times New Roman"/>
                      <w:sz w:val="24"/>
                      <w:szCs w:val="24"/>
                      <w:lang w:eastAsia="ru-RU"/>
                    </w:rPr>
                    <w:t xml:space="preserve">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p>
                <w:p w:rsidR="00DD59FE" w:rsidRPr="00DD59FE" w:rsidRDefault="00162A1D" w:rsidP="00DD59FE">
                  <w:pPr>
                    <w:widowControl w:val="0"/>
                    <w:autoSpaceDE w:val="0"/>
                    <w:autoSpaceDN w:val="0"/>
                    <w:spacing w:line="240" w:lineRule="auto"/>
                    <w:rPr>
                      <w:rFonts w:ascii="Times New Roman" w:hAnsi="Times New Roman"/>
                      <w:sz w:val="24"/>
                      <w:szCs w:val="24"/>
                      <w:lang w:eastAsia="ru-RU"/>
                    </w:rPr>
                  </w:pPr>
                  <w:r w:rsidRPr="00162A1D">
                    <w:rPr>
                      <w:rFonts w:ascii="Times New Roman" w:hAnsi="Times New Roman"/>
                      <w:sz w:val="24"/>
                      <w:szCs w:val="24"/>
                      <w:lang w:eastAsia="ru-RU"/>
                    </w:rPr>
                    <w:t>В целях охраны разрешается предо</w:t>
                  </w:r>
                  <w:r>
                    <w:rPr>
                      <w:rFonts w:ascii="Times New Roman" w:hAnsi="Times New Roman"/>
                      <w:sz w:val="24"/>
                      <w:szCs w:val="24"/>
                      <w:lang w:eastAsia="ru-RU"/>
                    </w:rPr>
                    <w:t>ставление следующих видов услуг</w:t>
                  </w:r>
                  <w:r w:rsidR="00DD59FE" w:rsidRPr="00DD59FE">
                    <w:rPr>
                      <w:rFonts w:ascii="Times New Roman" w:hAnsi="Times New Roman"/>
                      <w:sz w:val="24"/>
                      <w:szCs w:val="24"/>
                      <w:lang w:eastAsia="ru-RU"/>
                    </w:rPr>
                    <w:t>:</w:t>
                  </w:r>
                </w:p>
                <w:p w:rsidR="00DD59FE" w:rsidRPr="00DD59FE" w:rsidRDefault="00DD59FE" w:rsidP="00DD59FE">
                  <w:pPr>
                    <w:widowControl w:val="0"/>
                    <w:autoSpaceDE w:val="0"/>
                    <w:autoSpaceDN w:val="0"/>
                    <w:spacing w:line="240" w:lineRule="auto"/>
                    <w:rPr>
                      <w:rFonts w:ascii="Times New Roman" w:hAnsi="Times New Roman"/>
                      <w:sz w:val="24"/>
                      <w:szCs w:val="24"/>
                      <w:lang w:eastAsia="ru-RU"/>
                    </w:rPr>
                  </w:pPr>
                  <w:r w:rsidRPr="00DD59FE">
                    <w:rPr>
                      <w:rFonts w:ascii="Times New Roman" w:hAnsi="Times New Roman"/>
                      <w:sz w:val="24"/>
                      <w:szCs w:val="24"/>
                      <w:lang w:eastAsia="ru-RU"/>
                    </w:rPr>
                    <w:t>1) защита жизни и здоровья граждан;</w:t>
                  </w:r>
                </w:p>
                <w:p w:rsidR="00DD59FE" w:rsidRPr="00DD59FE" w:rsidRDefault="00DD59FE" w:rsidP="00DD59FE">
                  <w:pPr>
                    <w:widowControl w:val="0"/>
                    <w:autoSpaceDE w:val="0"/>
                    <w:autoSpaceDN w:val="0"/>
                    <w:spacing w:line="240" w:lineRule="auto"/>
                    <w:rPr>
                      <w:rFonts w:ascii="Times New Roman" w:hAnsi="Times New Roman"/>
                      <w:sz w:val="24"/>
                      <w:szCs w:val="24"/>
                      <w:lang w:eastAsia="ru-RU"/>
                    </w:rPr>
                  </w:pPr>
                  <w:r w:rsidRPr="00DD59FE">
                    <w:rPr>
                      <w:rFonts w:ascii="Times New Roman" w:hAnsi="Times New Roman"/>
                      <w:sz w:val="24"/>
                      <w:szCs w:val="24"/>
                      <w:lang w:eastAsia="ru-RU"/>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w:t>
                  </w:r>
                  <w:r>
                    <w:rPr>
                      <w:rFonts w:ascii="Times New Roman" w:hAnsi="Times New Roman"/>
                      <w:sz w:val="24"/>
                      <w:szCs w:val="24"/>
                      <w:lang w:eastAsia="ru-RU"/>
                    </w:rPr>
                    <w:t>тва, предусмотренных пунктом 7</w:t>
                  </w:r>
                  <w:r w:rsidRPr="00DD59FE">
                    <w:rPr>
                      <w:rFonts w:ascii="Times New Roman" w:hAnsi="Times New Roman"/>
                      <w:sz w:val="24"/>
                      <w:szCs w:val="24"/>
                      <w:lang w:eastAsia="ru-RU"/>
                    </w:rPr>
                    <w:t xml:space="preserve"> части</w:t>
                  </w:r>
                  <w:r w:rsidR="006918D2">
                    <w:rPr>
                      <w:rFonts w:ascii="Times New Roman" w:hAnsi="Times New Roman"/>
                      <w:sz w:val="24"/>
                      <w:szCs w:val="24"/>
                      <w:lang w:eastAsia="ru-RU"/>
                    </w:rPr>
                    <w:t xml:space="preserve"> третьей</w:t>
                  </w:r>
                  <w:r>
                    <w:rPr>
                      <w:rFonts w:ascii="Times New Roman" w:hAnsi="Times New Roman"/>
                      <w:sz w:val="24"/>
                      <w:szCs w:val="24"/>
                      <w:lang w:eastAsia="ru-RU"/>
                    </w:rPr>
                    <w:t xml:space="preserve"> статьи 3 Закон</w:t>
                  </w:r>
                  <w:r w:rsidR="006918D2">
                    <w:rPr>
                      <w:rFonts w:ascii="Times New Roman" w:hAnsi="Times New Roman"/>
                      <w:sz w:val="24"/>
                      <w:szCs w:val="24"/>
                      <w:lang w:eastAsia="ru-RU"/>
                    </w:rPr>
                    <w:t>а</w:t>
                  </w:r>
                  <w:r>
                    <w:rPr>
                      <w:rFonts w:ascii="Times New Roman" w:hAnsi="Times New Roman"/>
                      <w:sz w:val="24"/>
                      <w:szCs w:val="24"/>
                      <w:lang w:eastAsia="ru-RU"/>
                    </w:rPr>
                    <w:t xml:space="preserve"> РФ от 11.03.1992 №</w:t>
                  </w:r>
                  <w:r w:rsidRPr="00DD59FE">
                    <w:rPr>
                      <w:rFonts w:ascii="Times New Roman" w:hAnsi="Times New Roman"/>
                      <w:sz w:val="24"/>
                      <w:szCs w:val="24"/>
                      <w:lang w:eastAsia="ru-RU"/>
                    </w:rPr>
                    <w:t xml:space="preserve"> 2487-1 «О частной детективной и охранной деяте</w:t>
                  </w:r>
                  <w:r>
                    <w:rPr>
                      <w:rFonts w:ascii="Times New Roman" w:hAnsi="Times New Roman"/>
                      <w:sz w:val="24"/>
                      <w:szCs w:val="24"/>
                      <w:lang w:eastAsia="ru-RU"/>
                    </w:rPr>
                    <w:t>льности в Российской Федерации» (далее – Закон № 2487-1)</w:t>
                  </w:r>
                  <w:r w:rsidRPr="00DD59FE">
                    <w:rPr>
                      <w:rFonts w:ascii="Times New Roman" w:hAnsi="Times New Roman"/>
                      <w:sz w:val="24"/>
                      <w:szCs w:val="24"/>
                      <w:lang w:eastAsia="ru-RU"/>
                    </w:rPr>
                    <w:t>;</w:t>
                  </w:r>
                </w:p>
                <w:p w:rsidR="00DD59FE" w:rsidRPr="00DD59FE" w:rsidRDefault="00DD59FE" w:rsidP="00DD59FE">
                  <w:pPr>
                    <w:widowControl w:val="0"/>
                    <w:autoSpaceDE w:val="0"/>
                    <w:autoSpaceDN w:val="0"/>
                    <w:spacing w:line="240" w:lineRule="auto"/>
                    <w:rPr>
                      <w:rFonts w:ascii="Times New Roman" w:hAnsi="Times New Roman"/>
                      <w:sz w:val="24"/>
                      <w:szCs w:val="24"/>
                      <w:lang w:eastAsia="ru-RU"/>
                    </w:rPr>
                  </w:pPr>
                  <w:r w:rsidRPr="00DD59FE">
                    <w:rPr>
                      <w:rFonts w:ascii="Times New Roman" w:hAnsi="Times New Roman"/>
                      <w:sz w:val="24"/>
                      <w:szCs w:val="24"/>
                      <w:lang w:eastAsia="ru-RU"/>
                    </w:rP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DD59FE" w:rsidRPr="00DD59FE" w:rsidRDefault="00DD59FE" w:rsidP="00DD59FE">
                  <w:pPr>
                    <w:widowControl w:val="0"/>
                    <w:autoSpaceDE w:val="0"/>
                    <w:autoSpaceDN w:val="0"/>
                    <w:spacing w:line="240" w:lineRule="auto"/>
                    <w:rPr>
                      <w:rFonts w:ascii="Times New Roman" w:hAnsi="Times New Roman"/>
                      <w:sz w:val="24"/>
                      <w:szCs w:val="24"/>
                      <w:lang w:eastAsia="ru-RU"/>
                    </w:rPr>
                  </w:pPr>
                  <w:r w:rsidRPr="00D01DE2">
                    <w:rPr>
                      <w:rFonts w:ascii="Times New Roman" w:hAnsi="Times New Roman"/>
                      <w:sz w:val="24"/>
                      <w:szCs w:val="24"/>
                      <w:highlight w:val="cyan"/>
                      <w:lang w:eastAsia="ru-RU"/>
                    </w:rPr>
                    <w:t>4) консультирование и подготовка рекомендаций клиентам по вопросам правомерной защиты от противоправных посягательств;</w:t>
                  </w:r>
                </w:p>
                <w:p w:rsidR="00DD59FE" w:rsidRPr="00DD59FE" w:rsidRDefault="00DD59FE" w:rsidP="00DD59FE">
                  <w:pPr>
                    <w:widowControl w:val="0"/>
                    <w:autoSpaceDE w:val="0"/>
                    <w:autoSpaceDN w:val="0"/>
                    <w:spacing w:line="240" w:lineRule="auto"/>
                    <w:rPr>
                      <w:rFonts w:ascii="Times New Roman" w:hAnsi="Times New Roman"/>
                      <w:sz w:val="24"/>
                      <w:szCs w:val="24"/>
                      <w:lang w:eastAsia="ru-RU"/>
                    </w:rPr>
                  </w:pPr>
                  <w:r w:rsidRPr="00DD59FE">
                    <w:rPr>
                      <w:rFonts w:ascii="Times New Roman" w:hAnsi="Times New Roman"/>
                      <w:sz w:val="24"/>
                      <w:szCs w:val="24"/>
                      <w:lang w:eastAsia="ru-RU"/>
                    </w:rPr>
                    <w:t>5) обеспечение порядка в местах проведения массовых мероприятий;</w:t>
                  </w:r>
                </w:p>
                <w:p w:rsidR="00DD59FE" w:rsidRPr="00D01DE2" w:rsidRDefault="00DD59FE" w:rsidP="00DD59FE">
                  <w:pPr>
                    <w:widowControl w:val="0"/>
                    <w:autoSpaceDE w:val="0"/>
                    <w:autoSpaceDN w:val="0"/>
                    <w:spacing w:line="240" w:lineRule="auto"/>
                    <w:rPr>
                      <w:rFonts w:ascii="Times New Roman" w:hAnsi="Times New Roman"/>
                      <w:sz w:val="24"/>
                      <w:szCs w:val="24"/>
                      <w:highlight w:val="cyan"/>
                      <w:lang w:eastAsia="ru-RU"/>
                    </w:rPr>
                  </w:pPr>
                  <w:r w:rsidRPr="00D01DE2">
                    <w:rPr>
                      <w:rFonts w:ascii="Times New Roman" w:hAnsi="Times New Roman"/>
                      <w:sz w:val="24"/>
                      <w:szCs w:val="24"/>
                      <w:highlight w:val="cyan"/>
                      <w:lang w:eastAsia="ru-RU"/>
                    </w:rPr>
                    <w:t xml:space="preserve">6) обеспечение внутриобъектового и пропускного режимов на объектах, за исключением объектов, предусмотренных пунктом 7 </w:t>
                  </w:r>
                  <w:r w:rsidR="006918D2" w:rsidRPr="00D01DE2">
                    <w:rPr>
                      <w:rFonts w:ascii="Times New Roman" w:hAnsi="Times New Roman"/>
                      <w:sz w:val="24"/>
                      <w:szCs w:val="24"/>
                      <w:highlight w:val="cyan"/>
                      <w:lang w:eastAsia="ru-RU"/>
                    </w:rPr>
                    <w:t>части третьей статьи 3 Закона № 2487-1</w:t>
                  </w:r>
                  <w:r w:rsidRPr="00D01DE2">
                    <w:rPr>
                      <w:rFonts w:ascii="Times New Roman" w:hAnsi="Times New Roman"/>
                      <w:sz w:val="24"/>
                      <w:szCs w:val="24"/>
                      <w:highlight w:val="cyan"/>
                      <w:lang w:eastAsia="ru-RU"/>
                    </w:rPr>
                    <w:t>;</w:t>
                  </w:r>
                </w:p>
                <w:p w:rsidR="00DD59FE" w:rsidRPr="00DD59FE" w:rsidRDefault="00DD59FE" w:rsidP="00DD59FE">
                  <w:pPr>
                    <w:widowControl w:val="0"/>
                    <w:autoSpaceDE w:val="0"/>
                    <w:autoSpaceDN w:val="0"/>
                    <w:spacing w:line="240" w:lineRule="auto"/>
                    <w:rPr>
                      <w:rFonts w:ascii="Times New Roman" w:hAnsi="Times New Roman"/>
                      <w:sz w:val="24"/>
                      <w:szCs w:val="24"/>
                      <w:lang w:eastAsia="ru-RU"/>
                    </w:rPr>
                  </w:pPr>
                  <w:r w:rsidRPr="00D01DE2">
                    <w:rPr>
                      <w:rFonts w:ascii="Times New Roman" w:hAnsi="Times New Roman"/>
                      <w:sz w:val="24"/>
                      <w:szCs w:val="24"/>
                      <w:highlight w:val="cyan"/>
                      <w:lang w:eastAsia="ru-RU"/>
                    </w:rPr>
                    <w:t>7) охрана объектов и (или) имущества, а также обеспечение внутриобъектового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w:t>
                  </w:r>
                  <w:r w:rsidR="006918D2" w:rsidRPr="00D01DE2">
                    <w:rPr>
                      <w:highlight w:val="cyan"/>
                    </w:rPr>
                    <w:t xml:space="preserve"> </w:t>
                  </w:r>
                  <w:r w:rsidR="006918D2" w:rsidRPr="00D01DE2">
                    <w:rPr>
                      <w:rFonts w:ascii="Times New Roman" w:hAnsi="Times New Roman"/>
                      <w:sz w:val="24"/>
                      <w:szCs w:val="24"/>
                      <w:highlight w:val="cyan"/>
                      <w:lang w:eastAsia="ru-RU"/>
                    </w:rPr>
                    <w:t>Закона № 2487-1</w:t>
                  </w:r>
                  <w:r w:rsidRPr="00D01DE2">
                    <w:rPr>
                      <w:rFonts w:ascii="Times New Roman" w:hAnsi="Times New Roman"/>
                      <w:sz w:val="24"/>
                      <w:szCs w:val="24"/>
                      <w:highlight w:val="cyan"/>
                      <w:lang w:eastAsia="ru-RU"/>
                    </w:rPr>
                    <w:t>.</w:t>
                  </w:r>
                </w:p>
                <w:p w:rsidR="005060B2" w:rsidRDefault="00DD59FE" w:rsidP="004425D4">
                  <w:pPr>
                    <w:widowControl w:val="0"/>
                    <w:autoSpaceDE w:val="0"/>
                    <w:autoSpaceDN w:val="0"/>
                    <w:spacing w:line="240" w:lineRule="auto"/>
                    <w:rPr>
                      <w:rFonts w:ascii="Times New Roman" w:hAnsi="Times New Roman"/>
                      <w:sz w:val="24"/>
                      <w:szCs w:val="24"/>
                      <w:lang w:eastAsia="ru-RU"/>
                    </w:rPr>
                  </w:pPr>
                  <w:r w:rsidRPr="00DD59FE">
                    <w:rPr>
                      <w:rFonts w:ascii="Times New Roman" w:hAnsi="Times New Roman"/>
                      <w:sz w:val="24"/>
                      <w:szCs w:val="24"/>
                      <w:lang w:eastAsia="ru-RU"/>
                    </w:rPr>
                    <w:t xml:space="preserve">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w:t>
                  </w:r>
                  <w:r w:rsidR="004425D4" w:rsidRPr="004425D4">
                    <w:rPr>
                      <w:rFonts w:ascii="Times New Roman" w:hAnsi="Times New Roman"/>
                      <w:sz w:val="24"/>
                      <w:szCs w:val="24"/>
                      <w:lang w:eastAsia="ru-RU"/>
                    </w:rPr>
                    <w:lastRenderedPageBreak/>
                    <w:t>Закон</w:t>
                  </w:r>
                  <w:r w:rsidR="004425D4">
                    <w:rPr>
                      <w:rFonts w:ascii="Times New Roman" w:hAnsi="Times New Roman"/>
                      <w:sz w:val="24"/>
                      <w:szCs w:val="24"/>
                      <w:lang w:eastAsia="ru-RU"/>
                    </w:rPr>
                    <w:t>ом</w:t>
                  </w:r>
                  <w:r w:rsidR="004425D4" w:rsidRPr="004425D4">
                    <w:rPr>
                      <w:rFonts w:ascii="Times New Roman" w:hAnsi="Times New Roman"/>
                      <w:sz w:val="24"/>
                      <w:szCs w:val="24"/>
                      <w:lang w:eastAsia="ru-RU"/>
                    </w:rPr>
                    <w:t xml:space="preserve"> № 2487-1</w:t>
                  </w:r>
                  <w:r w:rsidR="003B362F">
                    <w:rPr>
                      <w:rFonts w:ascii="Times New Roman" w:hAnsi="Times New Roman"/>
                      <w:sz w:val="24"/>
                      <w:szCs w:val="24"/>
                      <w:lang w:eastAsia="ru-RU"/>
                    </w:rPr>
                    <w:t xml:space="preserve"> от 11.03.1992</w:t>
                  </w:r>
                  <w:r w:rsidRPr="00DD59FE">
                    <w:rPr>
                      <w:rFonts w:ascii="Times New Roman" w:hAnsi="Times New Roman"/>
                      <w:sz w:val="24"/>
                      <w:szCs w:val="24"/>
                      <w:lang w:eastAsia="ru-RU"/>
                    </w:rPr>
                    <w:t>.</w:t>
                  </w:r>
                </w:p>
                <w:p w:rsidR="007E17B1" w:rsidRDefault="007E17B1" w:rsidP="004425D4">
                  <w:pPr>
                    <w:widowControl w:val="0"/>
                    <w:autoSpaceDE w:val="0"/>
                    <w:autoSpaceDN w:val="0"/>
                    <w:spacing w:line="240" w:lineRule="auto"/>
                    <w:rPr>
                      <w:rFonts w:ascii="Times New Roman" w:hAnsi="Times New Roman"/>
                      <w:sz w:val="24"/>
                      <w:szCs w:val="24"/>
                      <w:lang w:eastAsia="ru-RU"/>
                    </w:rPr>
                  </w:pPr>
                </w:p>
                <w:p w:rsidR="007E17B1" w:rsidRPr="009612B7" w:rsidRDefault="007E17B1" w:rsidP="007E17B1">
                  <w:pPr>
                    <w:widowControl w:val="0"/>
                    <w:autoSpaceDE w:val="0"/>
                    <w:autoSpaceDN w:val="0"/>
                    <w:spacing w:line="240" w:lineRule="auto"/>
                    <w:rPr>
                      <w:rFonts w:ascii="Times New Roman" w:hAnsi="Times New Roman"/>
                      <w:sz w:val="24"/>
                      <w:szCs w:val="24"/>
                      <w:highlight w:val="cyan"/>
                      <w:lang w:eastAsia="ru-RU"/>
                    </w:rPr>
                  </w:pPr>
                  <w:r w:rsidRPr="007E17B1">
                    <w:rPr>
                      <w:rFonts w:ascii="Times New Roman" w:hAnsi="Times New Roman"/>
                      <w:i/>
                      <w:sz w:val="24"/>
                      <w:szCs w:val="24"/>
                      <w:highlight w:val="cyan"/>
                      <w:lang w:eastAsia="ru-RU"/>
                    </w:rPr>
                    <w:t>2.</w:t>
                  </w:r>
                  <w:r w:rsidRPr="007E17B1">
                    <w:rPr>
                      <w:rFonts w:ascii="Times New Roman" w:hAnsi="Times New Roman"/>
                      <w:sz w:val="24"/>
                      <w:szCs w:val="24"/>
                      <w:highlight w:val="cyan"/>
                      <w:lang w:eastAsia="ru-RU"/>
                    </w:rPr>
                    <w:t xml:space="preserve"> </w:t>
                  </w:r>
                  <w:proofErr w:type="gramStart"/>
                  <w:r w:rsidR="00D90601">
                    <w:rPr>
                      <w:rFonts w:ascii="Times New Roman" w:hAnsi="Times New Roman"/>
                      <w:sz w:val="24"/>
                      <w:szCs w:val="24"/>
                      <w:highlight w:val="cyan"/>
                      <w:lang w:eastAsia="ru-RU"/>
                    </w:rPr>
                    <w:t>Необходимо наличие р</w:t>
                  </w:r>
                  <w:r w:rsidRPr="007E17B1">
                    <w:rPr>
                      <w:rFonts w:ascii="Times New Roman" w:hAnsi="Times New Roman"/>
                      <w:sz w:val="24"/>
                      <w:szCs w:val="24"/>
                      <w:highlight w:val="cyan"/>
                      <w:lang w:eastAsia="ru-RU"/>
                    </w:rPr>
                    <w:t>азреш</w:t>
                  </w:r>
                  <w:r w:rsidR="00D90601">
                    <w:rPr>
                      <w:rFonts w:ascii="Times New Roman" w:hAnsi="Times New Roman"/>
                      <w:sz w:val="24"/>
                      <w:szCs w:val="24"/>
                      <w:highlight w:val="cyan"/>
                      <w:lang w:eastAsia="ru-RU"/>
                    </w:rPr>
                    <w:t>ения</w:t>
                  </w:r>
                  <w:r w:rsidRPr="007E17B1">
                    <w:rPr>
                      <w:rFonts w:ascii="Times New Roman" w:hAnsi="Times New Roman"/>
                      <w:sz w:val="24"/>
                      <w:szCs w:val="24"/>
                      <w:highlight w:val="cyan"/>
                      <w:lang w:eastAsia="ru-RU"/>
                    </w:rPr>
                    <w:t xml:space="preserve"> на хранение и использование служебного огнестрельного оружия (РХИ)</w:t>
                  </w:r>
                  <w:r w:rsidR="00D90601">
                    <w:rPr>
                      <w:rFonts w:ascii="Times New Roman" w:hAnsi="Times New Roman"/>
                      <w:sz w:val="24"/>
                      <w:szCs w:val="24"/>
                      <w:highlight w:val="cyan"/>
                      <w:lang w:eastAsia="ru-RU"/>
                    </w:rPr>
                    <w:t xml:space="preserve"> в соответствии с п</w:t>
                  </w:r>
                  <w:r w:rsidRPr="007E17B1">
                    <w:rPr>
                      <w:rFonts w:ascii="Times New Roman" w:hAnsi="Times New Roman"/>
                      <w:sz w:val="24"/>
                      <w:szCs w:val="24"/>
                      <w:highlight w:val="cyan"/>
                      <w:lang w:eastAsia="ru-RU"/>
                    </w:rPr>
                    <w:t>риказ</w:t>
                  </w:r>
                  <w:r w:rsidR="00D90601">
                    <w:rPr>
                      <w:rFonts w:ascii="Times New Roman" w:hAnsi="Times New Roman"/>
                      <w:sz w:val="24"/>
                      <w:szCs w:val="24"/>
                      <w:highlight w:val="cyan"/>
                      <w:lang w:eastAsia="ru-RU"/>
                    </w:rPr>
                    <w:t>ом</w:t>
                  </w:r>
                  <w:r w:rsidRPr="007E17B1">
                    <w:rPr>
                      <w:rFonts w:ascii="Times New Roman" w:hAnsi="Times New Roman"/>
                      <w:sz w:val="24"/>
                      <w:szCs w:val="24"/>
                      <w:highlight w:val="cyan"/>
                      <w:lang w:eastAsia="ru-RU"/>
                    </w:rPr>
                    <w:t xml:space="preserve"> </w:t>
                  </w:r>
                  <w:proofErr w:type="spellStart"/>
                  <w:r w:rsidRPr="007E17B1">
                    <w:rPr>
                      <w:rFonts w:ascii="Times New Roman" w:hAnsi="Times New Roman"/>
                      <w:sz w:val="24"/>
                      <w:szCs w:val="24"/>
                      <w:highlight w:val="cyan"/>
                      <w:lang w:eastAsia="ru-RU"/>
                    </w:rPr>
                    <w:t>Росгвардии</w:t>
                  </w:r>
                  <w:proofErr w:type="spellEnd"/>
                  <w:r w:rsidRPr="007E17B1">
                    <w:rPr>
                      <w:rFonts w:ascii="Times New Roman" w:hAnsi="Times New Roman"/>
                      <w:sz w:val="24"/>
                      <w:szCs w:val="24"/>
                      <w:highlight w:val="cyan"/>
                      <w:lang w:eastAsia="ru-RU"/>
                    </w:rPr>
                    <w:t xml:space="preserve"> от 10.01.2020 № 4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w:t>
                  </w:r>
                  <w:proofErr w:type="gramEnd"/>
                  <w:r w:rsidRPr="007E17B1">
                    <w:rPr>
                      <w:rFonts w:ascii="Times New Roman" w:hAnsi="Times New Roman"/>
                      <w:sz w:val="24"/>
                      <w:szCs w:val="24"/>
                      <w:highlight w:val="cyan"/>
                      <w:lang w:eastAsia="ru-RU"/>
                    </w:rPr>
                    <w:t xml:space="preserve"> оружия с нарезным стволом и патроно</w:t>
                  </w:r>
                  <w:r>
                    <w:rPr>
                      <w:rFonts w:ascii="Times New Roman" w:hAnsi="Times New Roman"/>
                      <w:sz w:val="24"/>
                      <w:szCs w:val="24"/>
                      <w:highlight w:val="cyan"/>
                      <w:lang w:eastAsia="ru-RU"/>
                    </w:rPr>
                    <w:t>в к нему на стрелковом объекте"</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Требования к участникам закупок в соответствии                    с частью 2.1 статьи 31 Федерального закона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autoSpaceDE w:val="0"/>
                    <w:autoSpaceDN w:val="0"/>
                    <w:adjustRightInd w:val="0"/>
                    <w:spacing w:line="240" w:lineRule="auto"/>
                    <w:rPr>
                      <w:rFonts w:ascii="Times New Roman" w:hAnsi="Times New Roman"/>
                      <w:sz w:val="24"/>
                      <w:szCs w:val="24"/>
                      <w:lang w:eastAsia="ru-RU"/>
                    </w:rPr>
                  </w:pPr>
                  <w:r>
                    <w:rPr>
                      <w:rFonts w:ascii="Times New Roman" w:hAnsi="Times New Roman"/>
                      <w:sz w:val="24"/>
                      <w:szCs w:val="24"/>
                      <w:lang w:eastAsia="ru-RU"/>
                    </w:rPr>
                    <w:t xml:space="preserve">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w:t>
                  </w:r>
                  <w:r w:rsidRPr="00A3502E">
                    <w:rPr>
                      <w:rFonts w:ascii="Times New Roman" w:hAnsi="Times New Roman"/>
                      <w:b/>
                      <w:sz w:val="24"/>
                      <w:szCs w:val="24"/>
                      <w:lang w:eastAsia="ru-RU"/>
                    </w:rPr>
                    <w:t>двадцать миллионов</w:t>
                  </w:r>
                  <w:r>
                    <w:rPr>
                      <w:rFonts w:ascii="Times New Roman" w:hAnsi="Times New Roman"/>
                      <w:sz w:val="24"/>
                      <w:szCs w:val="24"/>
                      <w:lang w:eastAsia="ru-RU"/>
                    </w:rPr>
                    <w:t xml:space="preserve">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w:t>
                  </w:r>
                  <w:hyperlink r:id="rId45" w:history="1">
                    <w:r>
                      <w:rPr>
                        <w:rStyle w:val="a3"/>
                        <w:rFonts w:ascii="Times New Roman" w:hAnsi="Times New Roman"/>
                        <w:color w:val="auto"/>
                        <w:sz w:val="24"/>
                        <w:szCs w:val="24"/>
                        <w:u w:val="none"/>
                        <w:lang w:eastAsia="ru-RU"/>
                      </w:rPr>
                      <w:t>частью 2</w:t>
                    </w:r>
                  </w:hyperlink>
                  <w:r>
                    <w:rPr>
                      <w:rFonts w:ascii="Times New Roman" w:hAnsi="Times New Roman"/>
                      <w:sz w:val="24"/>
                      <w:szCs w:val="24"/>
                      <w:lang w:eastAsia="ru-RU"/>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46" w:history="1">
                    <w:r>
                      <w:rPr>
                        <w:rStyle w:val="a3"/>
                        <w:rFonts w:ascii="Times New Roman" w:hAnsi="Times New Roman"/>
                        <w:color w:val="auto"/>
                        <w:sz w:val="24"/>
                        <w:szCs w:val="24"/>
                        <w:u w:val="none"/>
                        <w:lang w:eastAsia="ru-RU"/>
                      </w:rPr>
                      <w:t>законом</w:t>
                    </w:r>
                  </w:hyperlink>
                  <w:r>
                    <w:rPr>
                      <w:rFonts w:ascii="Times New Roman" w:hAnsi="Times New Roman"/>
                      <w:sz w:val="24"/>
                      <w:szCs w:val="24"/>
                      <w:lang w:eastAsia="ru-RU"/>
                    </w:rPr>
                    <w:t xml:space="preserve"> от 18.07.2011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Привлечение субподрядчиков, соисполнителей из числа СМП, СОНКО</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ч. 5 ст. 30 ФЗ № 44-ФЗ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Pr="004F0578" w:rsidRDefault="005060B2">
                  <w:pPr>
                    <w:widowControl w:val="0"/>
                    <w:autoSpaceDE w:val="0"/>
                    <w:autoSpaceDN w:val="0"/>
                    <w:spacing w:line="240" w:lineRule="auto"/>
                    <w:rPr>
                      <w:rFonts w:ascii="Times New Roman" w:hAnsi="Times New Roman"/>
                      <w:sz w:val="24"/>
                      <w:szCs w:val="24"/>
                      <w:highlight w:val="cyan"/>
                      <w:lang w:eastAsia="ru-RU"/>
                    </w:rPr>
                  </w:pPr>
                  <w:r w:rsidRPr="004F0578">
                    <w:rPr>
                      <w:rFonts w:ascii="Times New Roman" w:hAnsi="Times New Roman"/>
                      <w:sz w:val="24"/>
                      <w:szCs w:val="24"/>
                      <w:highlight w:val="cyan"/>
                      <w:lang w:eastAsia="ru-RU"/>
                    </w:rPr>
                    <w:t>Не установлены</w:t>
                  </w:r>
                  <w:r w:rsidR="007A4892">
                    <w:rPr>
                      <w:rFonts w:ascii="Times New Roman" w:hAnsi="Times New Roman"/>
                      <w:sz w:val="24"/>
                      <w:szCs w:val="24"/>
                      <w:highlight w:val="cyan"/>
                      <w:lang w:eastAsia="ru-RU"/>
                    </w:rPr>
                    <w:t>/Установлены</w:t>
                  </w:r>
                </w:p>
              </w:tc>
            </w:tr>
            <w:tr w:rsidR="005060B2">
              <w:trPr>
                <w:trHeight w:val="28"/>
              </w:trPr>
              <w:tc>
                <w:tcPr>
                  <w:tcW w:w="8925" w:type="dxa"/>
                  <w:gridSpan w:val="2"/>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jc w:val="center"/>
                    <w:rPr>
                      <w:rFonts w:ascii="Times New Roman" w:hAnsi="Times New Roman"/>
                      <w:b/>
                      <w:sz w:val="24"/>
                      <w:szCs w:val="24"/>
                      <w:lang w:eastAsia="ru-RU"/>
                    </w:rPr>
                  </w:pPr>
                  <w:r>
                    <w:rPr>
                      <w:rFonts w:ascii="Times New Roman" w:hAnsi="Times New Roman"/>
                      <w:b/>
                      <w:sz w:val="24"/>
                      <w:szCs w:val="24"/>
                      <w:lang w:eastAsia="ru-RU"/>
                    </w:rPr>
                    <w:t>Ограничения</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Запрет на допуск товаров, </w:t>
                  </w:r>
                  <w:r>
                    <w:rPr>
                      <w:rFonts w:ascii="Times New Roman" w:hAnsi="Times New Roman"/>
                      <w:sz w:val="24"/>
                      <w:szCs w:val="24"/>
                      <w:lang w:eastAsia="ru-RU"/>
                    </w:rPr>
                    <w:lastRenderedPageBreak/>
                    <w:t>работ, услуг при осуществлении закупок,                   а также ограничения                         и условия допуска                           в соответствии                                  с требованиями, установленными ст. 14 ФЗ №44-</w:t>
                  </w:r>
                  <w:r w:rsidR="00A3502E">
                    <w:rPr>
                      <w:rFonts w:ascii="Times New Roman" w:hAnsi="Times New Roman"/>
                      <w:sz w:val="24"/>
                      <w:szCs w:val="24"/>
                      <w:lang w:eastAsia="ru-RU"/>
                    </w:rPr>
                    <w:t>ФЗ</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Не установлены</w:t>
                  </w:r>
                  <w:r w:rsidR="00A3502E">
                    <w:rPr>
                      <w:rFonts w:ascii="Times New Roman" w:hAnsi="Times New Roman"/>
                      <w:sz w:val="24"/>
                      <w:szCs w:val="24"/>
                      <w:lang w:eastAsia="ru-RU"/>
                    </w:rPr>
                    <w:t xml:space="preserve"> </w:t>
                  </w:r>
                  <w:r w:rsidR="00A3502E" w:rsidRPr="00A3502E">
                    <w:rPr>
                      <w:rFonts w:ascii="Times New Roman" w:hAnsi="Times New Roman"/>
                      <w:i/>
                      <w:sz w:val="24"/>
                      <w:szCs w:val="24"/>
                      <w:lang w:eastAsia="ru-RU"/>
                    </w:rPr>
                    <w:t>(</w:t>
                  </w:r>
                  <w:proofErr w:type="spellStart"/>
                  <w:r w:rsidR="00A3502E" w:rsidRPr="00A3502E">
                    <w:rPr>
                      <w:rFonts w:ascii="Times New Roman" w:hAnsi="Times New Roman"/>
                      <w:i/>
                      <w:sz w:val="24"/>
                      <w:szCs w:val="24"/>
                      <w:lang w:eastAsia="ru-RU"/>
                    </w:rPr>
                    <w:t>нац</w:t>
                  </w:r>
                  <w:proofErr w:type="gramStart"/>
                  <w:r w:rsidR="00A3502E" w:rsidRPr="00A3502E">
                    <w:rPr>
                      <w:rFonts w:ascii="Times New Roman" w:hAnsi="Times New Roman"/>
                      <w:i/>
                      <w:sz w:val="24"/>
                      <w:szCs w:val="24"/>
                      <w:lang w:eastAsia="ru-RU"/>
                    </w:rPr>
                    <w:t>.р</w:t>
                  </w:r>
                  <w:proofErr w:type="gramEnd"/>
                  <w:r w:rsidR="00A3502E" w:rsidRPr="00A3502E">
                    <w:rPr>
                      <w:rFonts w:ascii="Times New Roman" w:hAnsi="Times New Roman"/>
                      <w:i/>
                      <w:sz w:val="24"/>
                      <w:szCs w:val="24"/>
                      <w:lang w:eastAsia="ru-RU"/>
                    </w:rPr>
                    <w:t>ежим</w:t>
                  </w:r>
                  <w:proofErr w:type="spellEnd"/>
                  <w:r w:rsidR="00A3502E" w:rsidRPr="00A3502E">
                    <w:rPr>
                      <w:rFonts w:ascii="Times New Roman" w:hAnsi="Times New Roman"/>
                      <w:i/>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Вид требования: </w:t>
                  </w:r>
                  <w:r>
                    <w:rPr>
                      <w:rFonts w:ascii="Times New Roman" w:hAnsi="Times New Roman"/>
                      <w:b/>
                      <w:sz w:val="24"/>
                      <w:szCs w:val="24"/>
                      <w:lang w:eastAsia="ru-RU"/>
                    </w:rPr>
                    <w:t>запрет</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установлен</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Нормативно-правовой акт</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373CC5">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Обстоятельства, допускающие исключение из установленных запретов в соответствии действующими нормативными документами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присутствуют</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Обоснование невозможности соблюдения запрета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373CC5">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Вид требования: </w:t>
                  </w:r>
                  <w:r>
                    <w:rPr>
                      <w:rFonts w:ascii="Times New Roman" w:hAnsi="Times New Roman"/>
                      <w:b/>
                      <w:sz w:val="24"/>
                      <w:szCs w:val="24"/>
                      <w:lang w:eastAsia="ru-RU"/>
                    </w:rPr>
                    <w:t>ограничение допуска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установлен</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Нормативно-правовой акт</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373CC5">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Обстоятельства, допускающие исключение из установленных ограничений в соответствии действующими нормативными документами</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присутствуют</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Обоснование невозможности соблюдения ограничения допуска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373CC5">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Вид требования: </w:t>
                  </w:r>
                  <w:r>
                    <w:rPr>
                      <w:rFonts w:ascii="Times New Roman" w:hAnsi="Times New Roman"/>
                      <w:b/>
                      <w:sz w:val="24"/>
                      <w:szCs w:val="24"/>
                      <w:lang w:eastAsia="ru-RU"/>
                    </w:rPr>
                    <w:t>условия допуска</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Не установлен</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Нормативно-правовой акт</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373CC5">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w:t>
                  </w:r>
                </w:p>
              </w:tc>
            </w:tr>
            <w:tr w:rsidR="005060B2">
              <w:tc>
                <w:tcPr>
                  <w:tcW w:w="3299"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Дополнительная информация</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В соответствии с действующим на момент размещения законодательством РФ, нормативно-правовой базой в сфере закупок товаров, работ                  и услуг для обеспечения государственных                          и муниципальных нужд, в соответствии                             с документами, приложенными к извещению.</w:t>
                  </w:r>
                </w:p>
              </w:tc>
            </w:tr>
            <w:tr w:rsidR="005060B2">
              <w:tc>
                <w:tcPr>
                  <w:tcW w:w="3299" w:type="dxa"/>
                  <w:tcBorders>
                    <w:top w:val="single" w:sz="4" w:space="0" w:color="auto"/>
                    <w:left w:val="single" w:sz="4" w:space="0" w:color="auto"/>
                    <w:bottom w:val="single" w:sz="4" w:space="0" w:color="auto"/>
                    <w:right w:val="single" w:sz="4" w:space="0" w:color="auto"/>
                  </w:tcBorders>
                  <w:hideMark/>
                </w:tcPr>
                <w:p w:rsidR="005060B2" w:rsidRDefault="005060B2">
                  <w:pPr>
                    <w:widowControl w:val="0"/>
                    <w:autoSpaceDE w:val="0"/>
                    <w:autoSpaceDN w:val="0"/>
                    <w:spacing w:line="240" w:lineRule="auto"/>
                    <w:rPr>
                      <w:rFonts w:ascii="Times New Roman" w:hAnsi="Times New Roman"/>
                      <w:b/>
                      <w:sz w:val="24"/>
                      <w:szCs w:val="24"/>
                      <w:lang w:eastAsia="ru-RU"/>
                    </w:rPr>
                  </w:pPr>
                  <w:r>
                    <w:rPr>
                      <w:rFonts w:ascii="Times New Roman" w:hAnsi="Times New Roman"/>
                      <w:b/>
                      <w:sz w:val="24"/>
                      <w:szCs w:val="24"/>
                      <w:lang w:eastAsia="ru-RU"/>
                    </w:rPr>
                    <w:t>Перечень прикрепленных документов</w:t>
                  </w:r>
                </w:p>
              </w:tc>
              <w:tc>
                <w:tcPr>
                  <w:tcW w:w="5626" w:type="dxa"/>
                  <w:tcBorders>
                    <w:top w:val="single" w:sz="4" w:space="0" w:color="auto"/>
                    <w:left w:val="single" w:sz="4" w:space="0" w:color="auto"/>
                    <w:bottom w:val="single" w:sz="4" w:space="0" w:color="auto"/>
                    <w:right w:val="single" w:sz="4" w:space="0" w:color="auto"/>
                  </w:tcBorders>
                  <w:vAlign w:val="center"/>
                  <w:hideMark/>
                </w:tcPr>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Приложение 1 - Обоснование НМЦК                                    с приложенными коммерческими предложениями, зарегистрированными в установленном порядке;</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Приложение 2 - Проект контракта;</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lastRenderedPageBreak/>
                    <w:t>Приложение 3 - Описание объекта закупки;</w:t>
                  </w:r>
                </w:p>
                <w:p w:rsidR="005060B2" w:rsidRDefault="005060B2">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sidR="00FD566D">
                    <w:rPr>
                      <w:rFonts w:ascii="Times New Roman" w:hAnsi="Times New Roman"/>
                      <w:sz w:val="24"/>
                      <w:szCs w:val="24"/>
                      <w:lang w:eastAsia="ru-RU"/>
                    </w:rPr>
                    <w:t>4</w:t>
                  </w:r>
                  <w:r>
                    <w:rPr>
                      <w:rFonts w:ascii="Times New Roman" w:hAnsi="Times New Roman"/>
                      <w:sz w:val="24"/>
                      <w:szCs w:val="24"/>
                      <w:lang w:eastAsia="ru-RU"/>
                    </w:rPr>
                    <w:t xml:space="preserve"> - Порядок рассмотрения и оценки заявок на участие в конкурсах;</w:t>
                  </w:r>
                </w:p>
                <w:p w:rsidR="005060B2" w:rsidRDefault="005060B2" w:rsidP="00FD566D">
                  <w:pPr>
                    <w:widowControl w:val="0"/>
                    <w:autoSpaceDE w:val="0"/>
                    <w:autoSpaceDN w:val="0"/>
                    <w:spacing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sidR="00FD566D">
                    <w:rPr>
                      <w:rFonts w:ascii="Times New Roman" w:hAnsi="Times New Roman"/>
                      <w:sz w:val="24"/>
                      <w:szCs w:val="24"/>
                      <w:lang w:eastAsia="ru-RU"/>
                    </w:rPr>
                    <w:t>5</w:t>
                  </w:r>
                  <w:r>
                    <w:rPr>
                      <w:rFonts w:ascii="Times New Roman" w:hAnsi="Times New Roman"/>
                      <w:sz w:val="24"/>
                      <w:szCs w:val="24"/>
                      <w:lang w:eastAsia="ru-RU"/>
                    </w:rPr>
                    <w:t xml:space="preserve"> – Выписка из плана-графика (с датой внесения позиции, подписью и печатью руководителя).</w:t>
                  </w:r>
                </w:p>
              </w:tc>
            </w:tr>
          </w:tbl>
          <w:p w:rsidR="005060B2" w:rsidRDefault="005060B2">
            <w:pPr>
              <w:widowControl w:val="0"/>
              <w:autoSpaceDE w:val="0"/>
              <w:autoSpaceDN w:val="0"/>
              <w:spacing w:line="240" w:lineRule="auto"/>
              <w:jc w:val="center"/>
              <w:rPr>
                <w:rFonts w:ascii="Times New Roman" w:hAnsi="Times New Roman"/>
                <w:sz w:val="24"/>
                <w:szCs w:val="24"/>
                <w:lang w:eastAsia="ru-RU"/>
              </w:rPr>
            </w:pPr>
          </w:p>
        </w:tc>
        <w:tc>
          <w:tcPr>
            <w:tcW w:w="180" w:type="dxa"/>
            <w:tcBorders>
              <w:top w:val="nil"/>
              <w:left w:val="nil"/>
              <w:bottom w:val="nil"/>
              <w:right w:val="nil"/>
            </w:tcBorders>
            <w:tcMar>
              <w:top w:w="0" w:type="dxa"/>
              <w:left w:w="0" w:type="dxa"/>
              <w:bottom w:w="0" w:type="dxa"/>
              <w:right w:w="0" w:type="dxa"/>
            </w:tcMar>
            <w:vAlign w:val="center"/>
          </w:tcPr>
          <w:p w:rsidR="005060B2" w:rsidRDefault="005060B2">
            <w:pPr>
              <w:spacing w:line="240" w:lineRule="auto"/>
              <w:jc w:val="center"/>
              <w:rPr>
                <w:rFonts w:ascii="Times New Roman" w:eastAsia="Calibri" w:hAnsi="Times New Roman"/>
                <w:sz w:val="24"/>
                <w:szCs w:val="24"/>
              </w:rPr>
            </w:pPr>
          </w:p>
        </w:tc>
      </w:tr>
    </w:tbl>
    <w:p w:rsidR="005060B2" w:rsidRDefault="005060B2" w:rsidP="005060B2">
      <w:pPr>
        <w:widowControl w:val="0"/>
        <w:autoSpaceDE w:val="0"/>
        <w:autoSpaceDN w:val="0"/>
        <w:spacing w:line="240" w:lineRule="auto"/>
        <w:rPr>
          <w:rFonts w:ascii="Times New Roman" w:hAnsi="Times New Roman"/>
          <w:sz w:val="28"/>
          <w:szCs w:val="28"/>
          <w:lang w:eastAsia="ru-RU"/>
        </w:rPr>
      </w:pPr>
    </w:p>
    <w:p w:rsidR="009E3C6F" w:rsidRDefault="009E3C6F" w:rsidP="005060B2">
      <w:pPr>
        <w:widowControl w:val="0"/>
        <w:autoSpaceDE w:val="0"/>
        <w:autoSpaceDN w:val="0"/>
        <w:spacing w:line="240" w:lineRule="auto"/>
        <w:rPr>
          <w:rFonts w:ascii="Times New Roman" w:hAnsi="Times New Roman"/>
          <w:sz w:val="28"/>
          <w:szCs w:val="28"/>
          <w:lang w:eastAsia="ru-RU"/>
        </w:rPr>
      </w:pPr>
    </w:p>
    <w:p w:rsidR="009E3C6F" w:rsidRDefault="009E3C6F" w:rsidP="005060B2">
      <w:pPr>
        <w:widowControl w:val="0"/>
        <w:autoSpaceDE w:val="0"/>
        <w:autoSpaceDN w:val="0"/>
        <w:spacing w:line="240" w:lineRule="auto"/>
        <w:rPr>
          <w:rFonts w:ascii="Times New Roman" w:hAnsi="Times New Roman"/>
          <w:sz w:val="28"/>
          <w:szCs w:val="28"/>
          <w:lang w:eastAsia="ru-RU"/>
        </w:rPr>
      </w:pPr>
    </w:p>
    <w:p w:rsidR="009E3C6F" w:rsidRDefault="009E3C6F" w:rsidP="005060B2">
      <w:pPr>
        <w:widowControl w:val="0"/>
        <w:autoSpaceDE w:val="0"/>
        <w:autoSpaceDN w:val="0"/>
        <w:spacing w:line="240" w:lineRule="auto"/>
        <w:rPr>
          <w:rFonts w:ascii="Times New Roman" w:hAnsi="Times New Roman"/>
          <w:i/>
          <w:sz w:val="28"/>
          <w:szCs w:val="28"/>
          <w:lang w:eastAsia="ru-RU"/>
        </w:rPr>
      </w:pPr>
      <w:r w:rsidRPr="009E3C6F">
        <w:rPr>
          <w:rFonts w:ascii="Times New Roman" w:hAnsi="Times New Roman"/>
          <w:i/>
          <w:sz w:val="28"/>
          <w:szCs w:val="28"/>
          <w:lang w:eastAsia="ru-RU"/>
        </w:rPr>
        <w:t>* Все, что выделено курсивом – справочная информация, которую необходимо удалить при подаче заявке в уполномоченный орган.</w:t>
      </w:r>
    </w:p>
    <w:p w:rsidR="009E3C6F" w:rsidRDefault="009E3C6F" w:rsidP="005060B2">
      <w:pPr>
        <w:widowControl w:val="0"/>
        <w:autoSpaceDE w:val="0"/>
        <w:autoSpaceDN w:val="0"/>
        <w:spacing w:line="240" w:lineRule="auto"/>
        <w:rPr>
          <w:rFonts w:ascii="Times New Roman" w:hAnsi="Times New Roman"/>
          <w:i/>
          <w:sz w:val="28"/>
          <w:szCs w:val="28"/>
          <w:lang w:eastAsia="ru-RU"/>
        </w:rPr>
      </w:pPr>
      <w:r>
        <w:rPr>
          <w:rFonts w:ascii="Times New Roman" w:hAnsi="Times New Roman"/>
          <w:i/>
          <w:sz w:val="28"/>
          <w:szCs w:val="28"/>
          <w:lang w:eastAsia="ru-RU"/>
        </w:rPr>
        <w:t>Голубым цветом выделена информация, на месте которой вы должны будете прописать свои данные.</w:t>
      </w:r>
    </w:p>
    <w:p w:rsidR="009E3C6F" w:rsidRPr="009E3C6F" w:rsidRDefault="009E3C6F" w:rsidP="005060B2">
      <w:pPr>
        <w:widowControl w:val="0"/>
        <w:autoSpaceDE w:val="0"/>
        <w:autoSpaceDN w:val="0"/>
        <w:spacing w:line="240" w:lineRule="auto"/>
        <w:rPr>
          <w:rFonts w:ascii="Times New Roman" w:hAnsi="Times New Roman"/>
          <w:i/>
          <w:sz w:val="28"/>
          <w:szCs w:val="28"/>
          <w:lang w:eastAsia="ru-RU"/>
        </w:rPr>
      </w:pPr>
      <w:r>
        <w:rPr>
          <w:rFonts w:ascii="Times New Roman" w:hAnsi="Times New Roman"/>
          <w:i/>
          <w:sz w:val="28"/>
          <w:szCs w:val="28"/>
          <w:lang w:eastAsia="ru-RU"/>
        </w:rPr>
        <w:t>При подготовке заявки для подачи в уполномоченный орган проверьте информацию, которую вы подаете, чтобы не было неточностей, данные указаны индивидуально для вашего учреждения и конкретной закупки, в том числе характеристики, требования и иная уточняющая информация.</w:t>
      </w:r>
    </w:p>
    <w:sectPr w:rsidR="009E3C6F" w:rsidRPr="009E3C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6E0" w:rsidRDefault="00C576E0" w:rsidP="005060B2">
      <w:pPr>
        <w:spacing w:line="240" w:lineRule="auto"/>
      </w:pPr>
      <w:r>
        <w:separator/>
      </w:r>
    </w:p>
  </w:endnote>
  <w:endnote w:type="continuationSeparator" w:id="0">
    <w:p w:rsidR="00C576E0" w:rsidRDefault="00C576E0" w:rsidP="005060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6E0" w:rsidRDefault="00C576E0" w:rsidP="005060B2">
      <w:pPr>
        <w:spacing w:line="240" w:lineRule="auto"/>
      </w:pPr>
      <w:r>
        <w:separator/>
      </w:r>
    </w:p>
  </w:footnote>
  <w:footnote w:type="continuationSeparator" w:id="0">
    <w:p w:rsidR="00C576E0" w:rsidRDefault="00C576E0" w:rsidP="005060B2">
      <w:pPr>
        <w:spacing w:line="240" w:lineRule="auto"/>
      </w:pPr>
      <w:r>
        <w:continuationSeparator/>
      </w:r>
    </w:p>
  </w:footnote>
  <w:footnote w:id="1">
    <w:p w:rsidR="00C576E0" w:rsidRDefault="00C576E0" w:rsidP="005060B2">
      <w:pPr>
        <w:pStyle w:val="a4"/>
        <w:rPr>
          <w:rFonts w:ascii="Times New Roman" w:hAnsi="Times New Roman"/>
          <w:b/>
          <w:i/>
        </w:rPr>
      </w:pPr>
      <w:r>
        <w:rPr>
          <w:rStyle w:val="a7"/>
          <w:rFonts w:ascii="Times New Roman" w:hAnsi="Times New Roman"/>
          <w:b/>
          <w:i/>
        </w:rPr>
        <w:footnoteRef/>
      </w:r>
      <w:r>
        <w:rPr>
          <w:rFonts w:ascii="Times New Roman" w:hAnsi="Times New Roman"/>
          <w:b/>
          <w:i/>
        </w:rPr>
        <w:t xml:space="preserve"> Заявка может меняться в соответствии с изменениями действующего законодательства.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32A6B"/>
    <w:multiLevelType w:val="hybridMultilevel"/>
    <w:tmpl w:val="FD8212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EE5601"/>
    <w:multiLevelType w:val="hybridMultilevel"/>
    <w:tmpl w:val="58088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2546E36"/>
    <w:multiLevelType w:val="hybridMultilevel"/>
    <w:tmpl w:val="97C84B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40C42F5"/>
    <w:multiLevelType w:val="hybridMultilevel"/>
    <w:tmpl w:val="3ED02B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48979E2"/>
    <w:multiLevelType w:val="hybridMultilevel"/>
    <w:tmpl w:val="2FD6A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7C93FFA"/>
    <w:multiLevelType w:val="hybridMultilevel"/>
    <w:tmpl w:val="2EC22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0EB74C8"/>
    <w:multiLevelType w:val="hybridMultilevel"/>
    <w:tmpl w:val="214EFF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BAC7496"/>
    <w:multiLevelType w:val="hybridMultilevel"/>
    <w:tmpl w:val="E9D40D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B2"/>
    <w:rsid w:val="00011BAB"/>
    <w:rsid w:val="00041940"/>
    <w:rsid w:val="000B5699"/>
    <w:rsid w:val="000D0DDE"/>
    <w:rsid w:val="000D6AD6"/>
    <w:rsid w:val="000E2EE4"/>
    <w:rsid w:val="000E4C36"/>
    <w:rsid w:val="001547DF"/>
    <w:rsid w:val="00162A1D"/>
    <w:rsid w:val="00165807"/>
    <w:rsid w:val="0019398A"/>
    <w:rsid w:val="001C794A"/>
    <w:rsid w:val="001D54F3"/>
    <w:rsid w:val="001E0FB6"/>
    <w:rsid w:val="002214BC"/>
    <w:rsid w:val="00230027"/>
    <w:rsid w:val="00241EB3"/>
    <w:rsid w:val="00241F37"/>
    <w:rsid w:val="00260B87"/>
    <w:rsid w:val="00266EE8"/>
    <w:rsid w:val="00276250"/>
    <w:rsid w:val="002B407A"/>
    <w:rsid w:val="002D108C"/>
    <w:rsid w:val="002F2F09"/>
    <w:rsid w:val="0030203A"/>
    <w:rsid w:val="00373CC5"/>
    <w:rsid w:val="003A5C4E"/>
    <w:rsid w:val="003A78CD"/>
    <w:rsid w:val="003A7DB9"/>
    <w:rsid w:val="003B362F"/>
    <w:rsid w:val="003B42B0"/>
    <w:rsid w:val="003B5375"/>
    <w:rsid w:val="003C48C8"/>
    <w:rsid w:val="003F60AA"/>
    <w:rsid w:val="00406A9F"/>
    <w:rsid w:val="004425D4"/>
    <w:rsid w:val="00455917"/>
    <w:rsid w:val="004564B3"/>
    <w:rsid w:val="004B3B0A"/>
    <w:rsid w:val="004B7079"/>
    <w:rsid w:val="004F0578"/>
    <w:rsid w:val="005060B2"/>
    <w:rsid w:val="00554783"/>
    <w:rsid w:val="005552E4"/>
    <w:rsid w:val="005B6591"/>
    <w:rsid w:val="00606D9B"/>
    <w:rsid w:val="00613AE9"/>
    <w:rsid w:val="00632148"/>
    <w:rsid w:val="00676AE9"/>
    <w:rsid w:val="006918D2"/>
    <w:rsid w:val="00692AFF"/>
    <w:rsid w:val="006C33E8"/>
    <w:rsid w:val="006D748D"/>
    <w:rsid w:val="006E4513"/>
    <w:rsid w:val="006F0E28"/>
    <w:rsid w:val="00707CB8"/>
    <w:rsid w:val="00784D43"/>
    <w:rsid w:val="00787C20"/>
    <w:rsid w:val="007A4892"/>
    <w:rsid w:val="007E17B1"/>
    <w:rsid w:val="007F2AD9"/>
    <w:rsid w:val="007F6E1F"/>
    <w:rsid w:val="0080298C"/>
    <w:rsid w:val="008127C6"/>
    <w:rsid w:val="0081391D"/>
    <w:rsid w:val="0083343D"/>
    <w:rsid w:val="008354EE"/>
    <w:rsid w:val="0085220A"/>
    <w:rsid w:val="008604D3"/>
    <w:rsid w:val="008772A3"/>
    <w:rsid w:val="008879BB"/>
    <w:rsid w:val="008964F3"/>
    <w:rsid w:val="008C7AF1"/>
    <w:rsid w:val="009067E4"/>
    <w:rsid w:val="0092346D"/>
    <w:rsid w:val="009612B7"/>
    <w:rsid w:val="00991437"/>
    <w:rsid w:val="009C3E5A"/>
    <w:rsid w:val="009D46BB"/>
    <w:rsid w:val="009D549B"/>
    <w:rsid w:val="009E027F"/>
    <w:rsid w:val="009E3C6F"/>
    <w:rsid w:val="009F2751"/>
    <w:rsid w:val="00A1175A"/>
    <w:rsid w:val="00A3502E"/>
    <w:rsid w:val="00A41373"/>
    <w:rsid w:val="00A721EB"/>
    <w:rsid w:val="00AB0D88"/>
    <w:rsid w:val="00AE328E"/>
    <w:rsid w:val="00AF4F3C"/>
    <w:rsid w:val="00B018B8"/>
    <w:rsid w:val="00B56A80"/>
    <w:rsid w:val="00B80DB6"/>
    <w:rsid w:val="00BB3E92"/>
    <w:rsid w:val="00BC638F"/>
    <w:rsid w:val="00BC73A2"/>
    <w:rsid w:val="00BD09D0"/>
    <w:rsid w:val="00BE197E"/>
    <w:rsid w:val="00C016E5"/>
    <w:rsid w:val="00C064FA"/>
    <w:rsid w:val="00C30B09"/>
    <w:rsid w:val="00C37107"/>
    <w:rsid w:val="00C576E0"/>
    <w:rsid w:val="00C9692C"/>
    <w:rsid w:val="00CF6D36"/>
    <w:rsid w:val="00D00D3A"/>
    <w:rsid w:val="00D01DE2"/>
    <w:rsid w:val="00D406A1"/>
    <w:rsid w:val="00D45A0E"/>
    <w:rsid w:val="00D6003C"/>
    <w:rsid w:val="00D633E7"/>
    <w:rsid w:val="00D655F0"/>
    <w:rsid w:val="00D8036A"/>
    <w:rsid w:val="00D90601"/>
    <w:rsid w:val="00D9624F"/>
    <w:rsid w:val="00DB427A"/>
    <w:rsid w:val="00DD59FE"/>
    <w:rsid w:val="00DE6385"/>
    <w:rsid w:val="00E32522"/>
    <w:rsid w:val="00E540B1"/>
    <w:rsid w:val="00E72B94"/>
    <w:rsid w:val="00E7382A"/>
    <w:rsid w:val="00E90D4B"/>
    <w:rsid w:val="00EB36A6"/>
    <w:rsid w:val="00EC6B39"/>
    <w:rsid w:val="00F26B62"/>
    <w:rsid w:val="00F8796D"/>
    <w:rsid w:val="00FA77F3"/>
    <w:rsid w:val="00FD002E"/>
    <w:rsid w:val="00FD566D"/>
    <w:rsid w:val="00FD5A11"/>
    <w:rsid w:val="00FF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B2"/>
    <w:pPr>
      <w:spacing w:after="0"/>
      <w:jc w:val="both"/>
    </w:pPr>
    <w:rPr>
      <w:rFonts w:ascii="Calibri" w:eastAsia="Times New Roman" w:hAnsi="Calibri" w:cs="Times New Roman"/>
    </w:rPr>
  </w:style>
  <w:style w:type="paragraph" w:styleId="1">
    <w:name w:val="heading 1"/>
    <w:basedOn w:val="a"/>
    <w:link w:val="10"/>
    <w:uiPriority w:val="9"/>
    <w:qFormat/>
    <w:rsid w:val="00041940"/>
    <w:pPr>
      <w:spacing w:before="100" w:beforeAutospacing="1" w:after="100" w:afterAutospacing="1" w:line="240" w:lineRule="auto"/>
      <w:jc w:val="left"/>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60B2"/>
    <w:rPr>
      <w:color w:val="0000FF" w:themeColor="hyperlink"/>
      <w:u w:val="single"/>
    </w:rPr>
  </w:style>
  <w:style w:type="paragraph" w:styleId="a4">
    <w:name w:val="footnote text"/>
    <w:basedOn w:val="a"/>
    <w:link w:val="a5"/>
    <w:uiPriority w:val="99"/>
    <w:semiHidden/>
    <w:unhideWhenUsed/>
    <w:rsid w:val="005060B2"/>
    <w:pPr>
      <w:spacing w:line="240" w:lineRule="auto"/>
    </w:pPr>
    <w:rPr>
      <w:sz w:val="20"/>
      <w:szCs w:val="20"/>
    </w:rPr>
  </w:style>
  <w:style w:type="character" w:customStyle="1" w:styleId="a5">
    <w:name w:val="Текст сноски Знак"/>
    <w:basedOn w:val="a0"/>
    <w:link w:val="a4"/>
    <w:uiPriority w:val="99"/>
    <w:semiHidden/>
    <w:rsid w:val="005060B2"/>
    <w:rPr>
      <w:rFonts w:ascii="Calibri" w:eastAsia="Times New Roman" w:hAnsi="Calibri" w:cs="Times New Roman"/>
      <w:sz w:val="20"/>
      <w:szCs w:val="20"/>
    </w:rPr>
  </w:style>
  <w:style w:type="paragraph" w:styleId="a6">
    <w:name w:val="List Paragraph"/>
    <w:basedOn w:val="a"/>
    <w:uiPriority w:val="34"/>
    <w:qFormat/>
    <w:rsid w:val="005060B2"/>
    <w:pPr>
      <w:ind w:left="720"/>
      <w:contextualSpacing/>
    </w:pPr>
  </w:style>
  <w:style w:type="character" w:styleId="a7">
    <w:name w:val="footnote reference"/>
    <w:basedOn w:val="a0"/>
    <w:uiPriority w:val="99"/>
    <w:semiHidden/>
    <w:unhideWhenUsed/>
    <w:rsid w:val="005060B2"/>
    <w:rPr>
      <w:vertAlign w:val="superscript"/>
    </w:rPr>
  </w:style>
  <w:style w:type="paragraph" w:styleId="a8">
    <w:name w:val="Balloon Text"/>
    <w:basedOn w:val="a"/>
    <w:link w:val="a9"/>
    <w:uiPriority w:val="99"/>
    <w:semiHidden/>
    <w:unhideWhenUsed/>
    <w:rsid w:val="0083343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343D"/>
    <w:rPr>
      <w:rFonts w:ascii="Tahoma" w:eastAsia="Times New Roman" w:hAnsi="Tahoma" w:cs="Tahoma"/>
      <w:sz w:val="16"/>
      <w:szCs w:val="16"/>
    </w:rPr>
  </w:style>
  <w:style w:type="paragraph" w:customStyle="1" w:styleId="ConsPlusNormal">
    <w:name w:val="ConsPlusNormal"/>
    <w:rsid w:val="00C37107"/>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Прижатый влево"/>
    <w:basedOn w:val="a"/>
    <w:next w:val="a"/>
    <w:uiPriority w:val="99"/>
    <w:qFormat/>
    <w:rsid w:val="008879BB"/>
    <w:pPr>
      <w:widowControl w:val="0"/>
      <w:autoSpaceDE w:val="0"/>
      <w:autoSpaceDN w:val="0"/>
      <w:adjustRightInd w:val="0"/>
      <w:spacing w:line="240" w:lineRule="auto"/>
      <w:jc w:val="left"/>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9"/>
    <w:rsid w:val="00041940"/>
    <w:rPr>
      <w:rFonts w:ascii="Times New Roman" w:eastAsia="Times New Roman" w:hAnsi="Times New Roman" w:cs="Times New Roman"/>
      <w:b/>
      <w:bCs/>
      <w:kern w:val="36"/>
      <w:sz w:val="48"/>
      <w:szCs w:val="48"/>
      <w:lang w:eastAsia="ru-RU"/>
    </w:rPr>
  </w:style>
  <w:style w:type="paragraph" w:customStyle="1" w:styleId="ab">
    <w:name w:val="Нормальный (таблица)"/>
    <w:basedOn w:val="a"/>
    <w:next w:val="a"/>
    <w:uiPriority w:val="99"/>
    <w:qFormat/>
    <w:rsid w:val="00554783"/>
    <w:pPr>
      <w:widowControl w:val="0"/>
      <w:autoSpaceDE w:val="0"/>
      <w:autoSpaceDN w:val="0"/>
      <w:adjustRightInd w:val="0"/>
      <w:spacing w:line="240" w:lineRule="auto"/>
    </w:pPr>
    <w:rPr>
      <w:rFonts w:ascii="Times New Roman CYR" w:eastAsiaTheme="minorEastAsia" w:hAnsi="Times New Roman CYR" w:cs="Times New Roman CYR"/>
      <w:sz w:val="24"/>
      <w:szCs w:val="24"/>
      <w:lang w:eastAsia="ru-RU"/>
    </w:rPr>
  </w:style>
  <w:style w:type="character" w:customStyle="1" w:styleId="ac">
    <w:name w:val="Гипертекстовая ссылка"/>
    <w:basedOn w:val="a0"/>
    <w:uiPriority w:val="99"/>
    <w:rsid w:val="00554783"/>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B2"/>
    <w:pPr>
      <w:spacing w:after="0"/>
      <w:jc w:val="both"/>
    </w:pPr>
    <w:rPr>
      <w:rFonts w:ascii="Calibri" w:eastAsia="Times New Roman" w:hAnsi="Calibri" w:cs="Times New Roman"/>
    </w:rPr>
  </w:style>
  <w:style w:type="paragraph" w:styleId="1">
    <w:name w:val="heading 1"/>
    <w:basedOn w:val="a"/>
    <w:link w:val="10"/>
    <w:uiPriority w:val="9"/>
    <w:qFormat/>
    <w:rsid w:val="00041940"/>
    <w:pPr>
      <w:spacing w:before="100" w:beforeAutospacing="1" w:after="100" w:afterAutospacing="1" w:line="240" w:lineRule="auto"/>
      <w:jc w:val="left"/>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60B2"/>
    <w:rPr>
      <w:color w:val="0000FF" w:themeColor="hyperlink"/>
      <w:u w:val="single"/>
    </w:rPr>
  </w:style>
  <w:style w:type="paragraph" w:styleId="a4">
    <w:name w:val="footnote text"/>
    <w:basedOn w:val="a"/>
    <w:link w:val="a5"/>
    <w:uiPriority w:val="99"/>
    <w:semiHidden/>
    <w:unhideWhenUsed/>
    <w:rsid w:val="005060B2"/>
    <w:pPr>
      <w:spacing w:line="240" w:lineRule="auto"/>
    </w:pPr>
    <w:rPr>
      <w:sz w:val="20"/>
      <w:szCs w:val="20"/>
    </w:rPr>
  </w:style>
  <w:style w:type="character" w:customStyle="1" w:styleId="a5">
    <w:name w:val="Текст сноски Знак"/>
    <w:basedOn w:val="a0"/>
    <w:link w:val="a4"/>
    <w:uiPriority w:val="99"/>
    <w:semiHidden/>
    <w:rsid w:val="005060B2"/>
    <w:rPr>
      <w:rFonts w:ascii="Calibri" w:eastAsia="Times New Roman" w:hAnsi="Calibri" w:cs="Times New Roman"/>
      <w:sz w:val="20"/>
      <w:szCs w:val="20"/>
    </w:rPr>
  </w:style>
  <w:style w:type="paragraph" w:styleId="a6">
    <w:name w:val="List Paragraph"/>
    <w:basedOn w:val="a"/>
    <w:uiPriority w:val="34"/>
    <w:qFormat/>
    <w:rsid w:val="005060B2"/>
    <w:pPr>
      <w:ind w:left="720"/>
      <w:contextualSpacing/>
    </w:pPr>
  </w:style>
  <w:style w:type="character" w:styleId="a7">
    <w:name w:val="footnote reference"/>
    <w:basedOn w:val="a0"/>
    <w:uiPriority w:val="99"/>
    <w:semiHidden/>
    <w:unhideWhenUsed/>
    <w:rsid w:val="005060B2"/>
    <w:rPr>
      <w:vertAlign w:val="superscript"/>
    </w:rPr>
  </w:style>
  <w:style w:type="paragraph" w:styleId="a8">
    <w:name w:val="Balloon Text"/>
    <w:basedOn w:val="a"/>
    <w:link w:val="a9"/>
    <w:uiPriority w:val="99"/>
    <w:semiHidden/>
    <w:unhideWhenUsed/>
    <w:rsid w:val="0083343D"/>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343D"/>
    <w:rPr>
      <w:rFonts w:ascii="Tahoma" w:eastAsia="Times New Roman" w:hAnsi="Tahoma" w:cs="Tahoma"/>
      <w:sz w:val="16"/>
      <w:szCs w:val="16"/>
    </w:rPr>
  </w:style>
  <w:style w:type="paragraph" w:customStyle="1" w:styleId="ConsPlusNormal">
    <w:name w:val="ConsPlusNormal"/>
    <w:rsid w:val="00C37107"/>
    <w:pPr>
      <w:widowControl w:val="0"/>
      <w:autoSpaceDE w:val="0"/>
      <w:autoSpaceDN w:val="0"/>
      <w:spacing w:after="0" w:line="240" w:lineRule="auto"/>
    </w:pPr>
    <w:rPr>
      <w:rFonts w:ascii="Calibri" w:eastAsia="Times New Roman" w:hAnsi="Calibri" w:cs="Calibri"/>
      <w:szCs w:val="20"/>
      <w:lang w:eastAsia="ru-RU"/>
    </w:rPr>
  </w:style>
  <w:style w:type="paragraph" w:customStyle="1" w:styleId="aa">
    <w:name w:val="Прижатый влево"/>
    <w:basedOn w:val="a"/>
    <w:next w:val="a"/>
    <w:uiPriority w:val="99"/>
    <w:qFormat/>
    <w:rsid w:val="008879BB"/>
    <w:pPr>
      <w:widowControl w:val="0"/>
      <w:autoSpaceDE w:val="0"/>
      <w:autoSpaceDN w:val="0"/>
      <w:adjustRightInd w:val="0"/>
      <w:spacing w:line="240" w:lineRule="auto"/>
      <w:jc w:val="left"/>
    </w:pPr>
    <w:rPr>
      <w:rFonts w:ascii="Times New Roman CYR" w:eastAsiaTheme="minorEastAsia" w:hAnsi="Times New Roman CYR" w:cs="Times New Roman CYR"/>
      <w:sz w:val="24"/>
      <w:szCs w:val="24"/>
      <w:lang w:eastAsia="ru-RU"/>
    </w:rPr>
  </w:style>
  <w:style w:type="character" w:customStyle="1" w:styleId="10">
    <w:name w:val="Заголовок 1 Знак"/>
    <w:basedOn w:val="a0"/>
    <w:link w:val="1"/>
    <w:uiPriority w:val="9"/>
    <w:rsid w:val="00041940"/>
    <w:rPr>
      <w:rFonts w:ascii="Times New Roman" w:eastAsia="Times New Roman" w:hAnsi="Times New Roman" w:cs="Times New Roman"/>
      <w:b/>
      <w:bCs/>
      <w:kern w:val="36"/>
      <w:sz w:val="48"/>
      <w:szCs w:val="48"/>
      <w:lang w:eastAsia="ru-RU"/>
    </w:rPr>
  </w:style>
  <w:style w:type="paragraph" w:customStyle="1" w:styleId="ab">
    <w:name w:val="Нормальный (таблица)"/>
    <w:basedOn w:val="a"/>
    <w:next w:val="a"/>
    <w:uiPriority w:val="99"/>
    <w:qFormat/>
    <w:rsid w:val="00554783"/>
    <w:pPr>
      <w:widowControl w:val="0"/>
      <w:autoSpaceDE w:val="0"/>
      <w:autoSpaceDN w:val="0"/>
      <w:adjustRightInd w:val="0"/>
      <w:spacing w:line="240" w:lineRule="auto"/>
    </w:pPr>
    <w:rPr>
      <w:rFonts w:ascii="Times New Roman CYR" w:eastAsiaTheme="minorEastAsia" w:hAnsi="Times New Roman CYR" w:cs="Times New Roman CYR"/>
      <w:sz w:val="24"/>
      <w:szCs w:val="24"/>
      <w:lang w:eastAsia="ru-RU"/>
    </w:rPr>
  </w:style>
  <w:style w:type="character" w:customStyle="1" w:styleId="ac">
    <w:name w:val="Гипертекстовая ссылка"/>
    <w:basedOn w:val="a0"/>
    <w:uiPriority w:val="99"/>
    <w:rsid w:val="00554783"/>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210">
      <w:bodyDiv w:val="1"/>
      <w:marLeft w:val="0"/>
      <w:marRight w:val="0"/>
      <w:marTop w:val="0"/>
      <w:marBottom w:val="0"/>
      <w:divBdr>
        <w:top w:val="none" w:sz="0" w:space="0" w:color="auto"/>
        <w:left w:val="none" w:sz="0" w:space="0" w:color="auto"/>
        <w:bottom w:val="none" w:sz="0" w:space="0" w:color="auto"/>
        <w:right w:val="none" w:sz="0" w:space="0" w:color="auto"/>
      </w:divBdr>
    </w:div>
    <w:div w:id="262150258">
      <w:bodyDiv w:val="1"/>
      <w:marLeft w:val="0"/>
      <w:marRight w:val="0"/>
      <w:marTop w:val="0"/>
      <w:marBottom w:val="0"/>
      <w:divBdr>
        <w:top w:val="none" w:sz="0" w:space="0" w:color="auto"/>
        <w:left w:val="none" w:sz="0" w:space="0" w:color="auto"/>
        <w:bottom w:val="none" w:sz="0" w:space="0" w:color="auto"/>
        <w:right w:val="none" w:sz="0" w:space="0" w:color="auto"/>
      </w:divBdr>
    </w:div>
    <w:div w:id="280192061">
      <w:bodyDiv w:val="1"/>
      <w:marLeft w:val="0"/>
      <w:marRight w:val="0"/>
      <w:marTop w:val="0"/>
      <w:marBottom w:val="0"/>
      <w:divBdr>
        <w:top w:val="none" w:sz="0" w:space="0" w:color="auto"/>
        <w:left w:val="none" w:sz="0" w:space="0" w:color="auto"/>
        <w:bottom w:val="none" w:sz="0" w:space="0" w:color="auto"/>
        <w:right w:val="none" w:sz="0" w:space="0" w:color="auto"/>
      </w:divBdr>
    </w:div>
    <w:div w:id="879627982">
      <w:bodyDiv w:val="1"/>
      <w:marLeft w:val="0"/>
      <w:marRight w:val="0"/>
      <w:marTop w:val="0"/>
      <w:marBottom w:val="0"/>
      <w:divBdr>
        <w:top w:val="none" w:sz="0" w:space="0" w:color="auto"/>
        <w:left w:val="none" w:sz="0" w:space="0" w:color="auto"/>
        <w:bottom w:val="none" w:sz="0" w:space="0" w:color="auto"/>
        <w:right w:val="none" w:sz="0" w:space="0" w:color="auto"/>
      </w:divBdr>
    </w:div>
    <w:div w:id="879636049">
      <w:bodyDiv w:val="1"/>
      <w:marLeft w:val="0"/>
      <w:marRight w:val="0"/>
      <w:marTop w:val="0"/>
      <w:marBottom w:val="0"/>
      <w:divBdr>
        <w:top w:val="none" w:sz="0" w:space="0" w:color="auto"/>
        <w:left w:val="none" w:sz="0" w:space="0" w:color="auto"/>
        <w:bottom w:val="none" w:sz="0" w:space="0" w:color="auto"/>
        <w:right w:val="none" w:sz="0" w:space="0" w:color="auto"/>
      </w:divBdr>
    </w:div>
    <w:div w:id="1060709342">
      <w:bodyDiv w:val="1"/>
      <w:marLeft w:val="0"/>
      <w:marRight w:val="0"/>
      <w:marTop w:val="0"/>
      <w:marBottom w:val="0"/>
      <w:divBdr>
        <w:top w:val="none" w:sz="0" w:space="0" w:color="auto"/>
        <w:left w:val="none" w:sz="0" w:space="0" w:color="auto"/>
        <w:bottom w:val="none" w:sz="0" w:space="0" w:color="auto"/>
        <w:right w:val="none" w:sz="0" w:space="0" w:color="auto"/>
      </w:divBdr>
      <w:divsChild>
        <w:div w:id="1834291688">
          <w:marLeft w:val="0"/>
          <w:marRight w:val="0"/>
          <w:marTop w:val="0"/>
          <w:marBottom w:val="0"/>
          <w:divBdr>
            <w:top w:val="none" w:sz="0" w:space="0" w:color="auto"/>
            <w:left w:val="none" w:sz="0" w:space="0" w:color="auto"/>
            <w:bottom w:val="none" w:sz="0" w:space="0" w:color="auto"/>
            <w:right w:val="none" w:sz="0" w:space="0" w:color="auto"/>
          </w:divBdr>
        </w:div>
        <w:div w:id="1990280240">
          <w:marLeft w:val="0"/>
          <w:marRight w:val="0"/>
          <w:marTop w:val="0"/>
          <w:marBottom w:val="0"/>
          <w:divBdr>
            <w:top w:val="none" w:sz="0" w:space="0" w:color="auto"/>
            <w:left w:val="none" w:sz="0" w:space="0" w:color="auto"/>
            <w:bottom w:val="none" w:sz="0" w:space="0" w:color="auto"/>
            <w:right w:val="none" w:sz="0" w:space="0" w:color="auto"/>
          </w:divBdr>
        </w:div>
        <w:div w:id="2042395308">
          <w:marLeft w:val="0"/>
          <w:marRight w:val="0"/>
          <w:marTop w:val="0"/>
          <w:marBottom w:val="0"/>
          <w:divBdr>
            <w:top w:val="none" w:sz="0" w:space="0" w:color="auto"/>
            <w:left w:val="none" w:sz="0" w:space="0" w:color="auto"/>
            <w:bottom w:val="none" w:sz="0" w:space="0" w:color="auto"/>
            <w:right w:val="none" w:sz="0" w:space="0" w:color="auto"/>
          </w:divBdr>
        </w:div>
      </w:divsChild>
    </w:div>
    <w:div w:id="1597052064">
      <w:bodyDiv w:val="1"/>
      <w:marLeft w:val="0"/>
      <w:marRight w:val="0"/>
      <w:marTop w:val="0"/>
      <w:marBottom w:val="0"/>
      <w:divBdr>
        <w:top w:val="none" w:sz="0" w:space="0" w:color="auto"/>
        <w:left w:val="none" w:sz="0" w:space="0" w:color="auto"/>
        <w:bottom w:val="none" w:sz="0" w:space="0" w:color="auto"/>
        <w:right w:val="none" w:sz="0" w:space="0" w:color="auto"/>
      </w:divBdr>
    </w:div>
    <w:div w:id="1830444343">
      <w:bodyDiv w:val="1"/>
      <w:marLeft w:val="0"/>
      <w:marRight w:val="0"/>
      <w:marTop w:val="0"/>
      <w:marBottom w:val="0"/>
      <w:divBdr>
        <w:top w:val="none" w:sz="0" w:space="0" w:color="auto"/>
        <w:left w:val="none" w:sz="0" w:space="0" w:color="auto"/>
        <w:bottom w:val="none" w:sz="0" w:space="0" w:color="auto"/>
        <w:right w:val="none" w:sz="0" w:space="0" w:color="auto"/>
      </w:divBdr>
    </w:div>
    <w:div w:id="1846895117">
      <w:bodyDiv w:val="1"/>
      <w:marLeft w:val="0"/>
      <w:marRight w:val="0"/>
      <w:marTop w:val="0"/>
      <w:marBottom w:val="0"/>
      <w:divBdr>
        <w:top w:val="none" w:sz="0" w:space="0" w:color="auto"/>
        <w:left w:val="none" w:sz="0" w:space="0" w:color="auto"/>
        <w:bottom w:val="none" w:sz="0" w:space="0" w:color="auto"/>
        <w:right w:val="none" w:sz="0" w:space="0" w:color="auto"/>
      </w:divBdr>
    </w:div>
    <w:div w:id="1869945954">
      <w:bodyDiv w:val="1"/>
      <w:marLeft w:val="0"/>
      <w:marRight w:val="0"/>
      <w:marTop w:val="0"/>
      <w:marBottom w:val="0"/>
      <w:divBdr>
        <w:top w:val="none" w:sz="0" w:space="0" w:color="auto"/>
        <w:left w:val="none" w:sz="0" w:space="0" w:color="auto"/>
        <w:bottom w:val="none" w:sz="0" w:space="0" w:color="auto"/>
        <w:right w:val="none" w:sz="0" w:space="0" w:color="auto"/>
      </w:divBdr>
    </w:div>
    <w:div w:id="2099137261">
      <w:bodyDiv w:val="1"/>
      <w:marLeft w:val="0"/>
      <w:marRight w:val="0"/>
      <w:marTop w:val="0"/>
      <w:marBottom w:val="0"/>
      <w:divBdr>
        <w:top w:val="none" w:sz="0" w:space="0" w:color="auto"/>
        <w:left w:val="none" w:sz="0" w:space="0" w:color="auto"/>
        <w:bottom w:val="none" w:sz="0" w:space="0" w:color="auto"/>
        <w:right w:val="none" w:sz="0" w:space="0" w:color="auto"/>
      </w:divBdr>
      <w:divsChild>
        <w:div w:id="1303541102">
          <w:marLeft w:val="0"/>
          <w:marRight w:val="0"/>
          <w:marTop w:val="0"/>
          <w:marBottom w:val="0"/>
          <w:divBdr>
            <w:top w:val="none" w:sz="0" w:space="0" w:color="auto"/>
            <w:left w:val="none" w:sz="0" w:space="0" w:color="auto"/>
            <w:bottom w:val="none" w:sz="0" w:space="0" w:color="auto"/>
            <w:right w:val="none" w:sz="0" w:space="0" w:color="auto"/>
          </w:divBdr>
        </w:div>
        <w:div w:id="445006108">
          <w:marLeft w:val="0"/>
          <w:marRight w:val="0"/>
          <w:marTop w:val="0"/>
          <w:marBottom w:val="0"/>
          <w:divBdr>
            <w:top w:val="none" w:sz="0" w:space="0" w:color="auto"/>
            <w:left w:val="none" w:sz="0" w:space="0" w:color="auto"/>
            <w:bottom w:val="none" w:sz="0" w:space="0" w:color="auto"/>
            <w:right w:val="none" w:sz="0" w:space="0" w:color="auto"/>
          </w:divBdr>
        </w:div>
        <w:div w:id="1869835089">
          <w:marLeft w:val="0"/>
          <w:marRight w:val="0"/>
          <w:marTop w:val="0"/>
          <w:marBottom w:val="0"/>
          <w:divBdr>
            <w:top w:val="none" w:sz="0" w:space="0" w:color="auto"/>
            <w:left w:val="none" w:sz="0" w:space="0" w:color="auto"/>
            <w:bottom w:val="none" w:sz="0" w:space="0" w:color="auto"/>
            <w:right w:val="none" w:sz="0" w:space="0" w:color="auto"/>
          </w:divBdr>
        </w:div>
        <w:div w:id="597298523">
          <w:marLeft w:val="0"/>
          <w:marRight w:val="0"/>
          <w:marTop w:val="0"/>
          <w:marBottom w:val="0"/>
          <w:divBdr>
            <w:top w:val="none" w:sz="0" w:space="0" w:color="auto"/>
            <w:left w:val="none" w:sz="0" w:space="0" w:color="auto"/>
            <w:bottom w:val="none" w:sz="0" w:space="0" w:color="auto"/>
            <w:right w:val="none" w:sz="0" w:space="0" w:color="auto"/>
          </w:divBdr>
        </w:div>
        <w:div w:id="1986470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2F166B0D076C0117DE036557396AC935AC3EDF322116C4DB61DC7BE1D32F23CFA9DA47A51C24F58B202FE16DE23858CCEADEE8D58ABLCJ" TargetMode="External"/><Relationship Id="rId13" Type="http://schemas.openxmlformats.org/officeDocument/2006/relationships/hyperlink" Target="consultantplus://offline/ref=9BB9DC06A704C8B93FD84BFCBB2FD04FE3F4067297E53ED6F3327EB8E12DD307A459202A24973D0B9708A0074EBE17BC369A7D4580971EB1y2S8O" TargetMode="External"/><Relationship Id="rId18" Type="http://schemas.openxmlformats.org/officeDocument/2006/relationships/hyperlink" Target="consultantplus://offline/ref=89B2F166B0D076C0117DE036557396AC935AC3EDF322116C4DB61DC7BE1D32F23CFA9DA47C52CB4F58B202FE16DE23858CCEADEE8D58ABLCJ" TargetMode="External"/><Relationship Id="rId26" Type="http://schemas.openxmlformats.org/officeDocument/2006/relationships/image" Target="media/image4.emf"/><Relationship Id="rId39"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hyperlink" Target="consultantplus://offline/ref=89B2F166B0D076C0117DE036557396AC935AC3EDF322116C4DB61DC7BE1D32F23CFA9DA77857C84008E812FA5F8928998BD1B2ED9358BD16ACL8J" TargetMode="External"/><Relationship Id="rId34" Type="http://schemas.openxmlformats.org/officeDocument/2006/relationships/image" Target="media/image9.emf"/><Relationship Id="rId42" Type="http://schemas.openxmlformats.org/officeDocument/2006/relationships/hyperlink" Target="consultantplus://offline/ref=89B2F166B0D076C0117DE036557396AC935AC3EDF322116C4DB61DC7BE1D32F23CFA9DA47856CA4F58B202FE16DE23858CCEADEE8D58ABLCJ"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BB9DC06A704C8B93FD84BFCBB2FD04FE3F6067393E23ED6F3327EB8E12DD307A459202A24973D089608A0074EBE17BC369A7D4580971EB1y2S8O" TargetMode="External"/><Relationship Id="rId17" Type="http://schemas.openxmlformats.org/officeDocument/2006/relationships/hyperlink" Target="consultantplus://offline/ref=89B2F166B0D076C0117DE036557396AC935AC3EDF322116C4DB61DC7BE1D32F23CFA9DA47C52CB4F58B202FE16DE23858CCEADEE8D58ABLCJ" TargetMode="External"/><Relationship Id="rId25" Type="http://schemas.openxmlformats.org/officeDocument/2006/relationships/image" Target="media/image3.emf"/><Relationship Id="rId33" Type="http://schemas.openxmlformats.org/officeDocument/2006/relationships/image" Target="media/image8.emf"/><Relationship Id="rId38" Type="http://schemas.openxmlformats.org/officeDocument/2006/relationships/image" Target="media/image12.wmf"/><Relationship Id="rId46" Type="http://schemas.openxmlformats.org/officeDocument/2006/relationships/hyperlink" Target="consultantplus://offline/ref=DE77E7F6F43F546075BD26E318BE055B7EE322DE21E335205E84DD912A7C0652DD4563B0D45EB432D8C58C66B4kAk2I" TargetMode="External"/><Relationship Id="rId2" Type="http://schemas.openxmlformats.org/officeDocument/2006/relationships/styles" Target="styles.xml"/><Relationship Id="rId16" Type="http://schemas.openxmlformats.org/officeDocument/2006/relationships/hyperlink" Target="consultantplus://offline/ref=89B2F166B0D076C0117DE036557396AC935AC3EDF322116C4DB61DC7BE1D32F23CFA9DA47B5EC24F58B202FE16DE23858CCEADEE8D58ABLCJ" TargetMode="External"/><Relationship Id="rId20" Type="http://schemas.openxmlformats.org/officeDocument/2006/relationships/hyperlink" Target="consultantplus://offline/ref=89B2F166B0D076C0117DE036557396AC935AC3EDF322116C4DB61DC7BE1D32F23CFA9DA47C52CB4F58B202FE16DE23858CCEADEE8D58ABLCJ" TargetMode="External"/><Relationship Id="rId29" Type="http://schemas.openxmlformats.org/officeDocument/2006/relationships/hyperlink" Target="http://internet.garant.ru/document/redirect/70353464/32" TargetMode="External"/><Relationship Id="rId41" Type="http://schemas.openxmlformats.org/officeDocument/2006/relationships/hyperlink" Target="consultantplus://offline/ref=89B2F166B0D076C0117DE036557396AC935AC3EDF322116C4DB61DC7BE1D32F23CFA9DA47A57C84F58B202FE16DE23858CCEADEE8D58ABLC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9B2F166B0D076C0117DE036557396AC935AC3EDF322116C4DB61DC7BE1D32F23CFA9DA47B56C84F58B202FE16DE23858CCEADEE8D58ABLCJ" TargetMode="External"/><Relationship Id="rId24" Type="http://schemas.openxmlformats.org/officeDocument/2006/relationships/image" Target="media/image2.emf"/><Relationship Id="rId32" Type="http://schemas.openxmlformats.org/officeDocument/2006/relationships/hyperlink" Target="http://internet.garant.ru/document/redirect/70353464/32" TargetMode="External"/><Relationship Id="rId37" Type="http://schemas.openxmlformats.org/officeDocument/2006/relationships/image" Target="media/image11.wmf"/><Relationship Id="rId40" Type="http://schemas.openxmlformats.org/officeDocument/2006/relationships/hyperlink" Target="http://internet.garant.ru/document/redirect/70353464/32" TargetMode="External"/><Relationship Id="rId45" Type="http://schemas.openxmlformats.org/officeDocument/2006/relationships/hyperlink" Target="consultantplus://offline/ref=DE77E7F6F43F546075BD26E318BE055B7EE323D022E335205E84DD912A7C0652CF453BBFD758AC398D8ACA33BBA1997F05337A81ECE8k0k0I" TargetMode="External"/><Relationship Id="rId5" Type="http://schemas.openxmlformats.org/officeDocument/2006/relationships/webSettings" Target="webSettings.xml"/><Relationship Id="rId15" Type="http://schemas.openxmlformats.org/officeDocument/2006/relationships/hyperlink" Target="consultantplus://offline/ref=89B2F166B0D076C0117DE036557396AC935AC3E0F523116C4DB61DC7BE1D32F23CFA9DA77856CB440BE812FA5F8928998BD1B2ED9358BD16ACL8J" TargetMode="External"/><Relationship Id="rId23" Type="http://schemas.openxmlformats.org/officeDocument/2006/relationships/image" Target="media/image1.emf"/><Relationship Id="rId28" Type="http://schemas.openxmlformats.org/officeDocument/2006/relationships/image" Target="media/image5.emf"/><Relationship Id="rId36" Type="http://schemas.openxmlformats.org/officeDocument/2006/relationships/image" Target="media/image10.wmf"/><Relationship Id="rId10" Type="http://schemas.openxmlformats.org/officeDocument/2006/relationships/hyperlink" Target="consultantplus://offline/ref=89B2F166B0D076C0117DE036557396AC935AC3EDF322116C4DB61DC7BE1D32F23CFA9DA47A51C24F58B202FE16DE23858CCEADEE8D58ABLCJ" TargetMode="External"/><Relationship Id="rId19" Type="http://schemas.openxmlformats.org/officeDocument/2006/relationships/hyperlink" Target="consultantplus://offline/ref=89B2F166B0D076C0117DE036557396AC935AC3EDF322116C4DB61DC7BE1D32F23CFA9DA77857C84008E812FA5F8928998BD1B2ED9358BD16ACL8J" TargetMode="External"/><Relationship Id="rId31" Type="http://schemas.openxmlformats.org/officeDocument/2006/relationships/image" Target="media/image7.wmf"/><Relationship Id="rId44" Type="http://schemas.openxmlformats.org/officeDocument/2006/relationships/hyperlink" Target="consultantplus://offline/ref=89B2F166B0D076C0117DE036557396AC935AC3EDF322116C4DB61DC7BE1D32F23CFA9DA47857CE4F58B202FE16DE23858CCEADEE8D58ABLCJ" TargetMode="External"/><Relationship Id="rId4" Type="http://schemas.openxmlformats.org/officeDocument/2006/relationships/settings" Target="settings.xml"/><Relationship Id="rId9" Type="http://schemas.openxmlformats.org/officeDocument/2006/relationships/hyperlink" Target="consultantplus://offline/ref=89B2F166B0D076C0117DE036557396AC935AC3EDF322116C4DB61DC7BE1D32F23CFA9DA47B56C84F58B202FE16DE23858CCEADEE8D58ABLCJ" TargetMode="External"/><Relationship Id="rId14" Type="http://schemas.openxmlformats.org/officeDocument/2006/relationships/hyperlink" Target="consultantplus://offline/ref=89B2F166B0D076C0117DE036557396AC935AC3EDF322116C4DB61DC7BE1D32F23CFA9DA77857C84405E812FA5F8928998BD1B2ED9358BD16ACL8J" TargetMode="External"/><Relationship Id="rId22" Type="http://schemas.openxmlformats.org/officeDocument/2006/relationships/hyperlink" Target="consultantplus://offline/ref=FA1692CB5D310B8DC3CB88677C5A5B969A9152B83B40F8B2C99F9BB26E14A0AF18B5F7621AAEDC2572AB9CE01FDF56228B4CDF0AE62DD3AAZBs5G" TargetMode="External"/><Relationship Id="rId27" Type="http://schemas.openxmlformats.org/officeDocument/2006/relationships/hyperlink" Target="http://internet.garant.ru/document/redirect/70353464/2224" TargetMode="External"/><Relationship Id="rId30" Type="http://schemas.openxmlformats.org/officeDocument/2006/relationships/image" Target="media/image6.emf"/><Relationship Id="rId35" Type="http://schemas.openxmlformats.org/officeDocument/2006/relationships/hyperlink" Target="file:///Z:\0bmen\&#1054;&#1058;&#1044;&#1045;&#1051;%20&#1056;&#1040;&#1047;&#1042;&#1048;&#1058;&#1048;&#1071;%20&#1047;&#1040;&#1050;&#1059;&#1055;&#1054;&#1050;\&#1057;&#1077;&#1084;&#1080;&#1085;&#1072;&#1088;&#1099;\&#1089;&#1077;&#1084;&#1080;&#1085;&#1072;&#1088;&#1099;\&#1089;&#1077;&#1084;&#1080;&#1085;&#1072;&#1088;%2025.11.2022%20&#1086;&#1093;&#1088;&#1072;&#1085;&#1085;&#1099;&#1077;%20&#1091;&#1089;&#1083;&#1091;&#1075;&#1080;\&#1055;&#1086;&#1088;&#1103;&#1076;&#1086;&#1082;%20&#1088;&#1072;&#1089;&#1089;&#1084;&#1086;&#1090;&#1088;&#1077;&#1085;&#1080;&#1103;%20&#1080;%20&#1086;&#1094;&#1077;&#1085;&#1082;&#1080;%20&#1082;&#1088;&#1080;&#1090;&#1077;&#1088;&#1080;&#1077;&#1074;.docx" TargetMode="External"/><Relationship Id="rId43" Type="http://schemas.openxmlformats.org/officeDocument/2006/relationships/hyperlink" Target="consultantplus://offline/ref=89B2F166B0D076C0117DE036557396AC935AC3EDF322116C4DB61DC7BE1D32F23CFA9DA47857CF4F58B202FE16DE23858CCEADEE8D58ABLCJ"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1803</TotalTime>
  <Pages>20</Pages>
  <Words>6032</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Черкашина</dc:creator>
  <cp:lastModifiedBy>PC2Q138@outlook.com</cp:lastModifiedBy>
  <cp:revision>119</cp:revision>
  <cp:lastPrinted>2022-11-17T07:34:00Z</cp:lastPrinted>
  <dcterms:created xsi:type="dcterms:W3CDTF">2022-11-09T13:50:00Z</dcterms:created>
  <dcterms:modified xsi:type="dcterms:W3CDTF">2022-11-25T08:23:00Z</dcterms:modified>
</cp:coreProperties>
</file>