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C8" w:rsidRPr="00977323" w:rsidRDefault="00096AC8" w:rsidP="00096AC8">
      <w:pPr>
        <w:shd w:val="clear" w:color="auto" w:fill="FCFCFC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bookmarkStart w:id="0" w:name="_GoBack"/>
      <w:bookmarkEnd w:id="0"/>
      <w:r w:rsidRPr="0097732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Описание объекта закупки</w:t>
      </w:r>
    </w:p>
    <w:p w:rsid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Что из перечисленного ниже не может включаться в описание объекта закупки?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Варианты ответов: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производителю товара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характеристикам, которым соответствует продукция единственного производителя, если это обусловлено спецификой использования товара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максимальные и/или минимальные и/или неизменные значения показателей, позволяющих определить соответствие закупаемых товара, работы, услуги установленным заказчиком требованиям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деловой репутации участника закупки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д)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проектно-сметная документация на строительство объекта капитального строительства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е)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фотографии желаемого товара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ж)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функциональные, технические, качественные и эксплуатационные характеристики объекта закупки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з)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о налич</w:t>
      </w:r>
      <w:proofErr w:type="gramStart"/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у у</w:t>
      </w:r>
      <w:proofErr w:type="gramEnd"/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закупки ресурсов, необходимых для исполнения контракта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Укажите один или несколько случаев, когда можно включать в описание объекта закупки указание на товарный знак без сопровождения словами «или эквивалент».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Варианты ответов: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товары конкретных производителей указаны в соглашении о предоставлении бюджетной субсидии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закупаются запасные части к имеющейся у заказчика технике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закупаются расходные материалы к имеющемуся у заказчика оборудованию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обеспечить совместимость закупаемых товаров с товарами, имеющимися у заказчика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д)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товары конкретных производителей указаны в актах о нормировании закупок</w:t>
      </w:r>
    </w:p>
    <w:p w:rsidR="00096AC8" w:rsidRPr="00096AC8" w:rsidRDefault="00096AC8" w:rsidP="00096AC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6AC8" w:rsidRPr="00096AC8" w:rsidRDefault="00096AC8" w:rsidP="00096AC8">
      <w:pPr>
        <w:pStyle w:val="a3"/>
        <w:shd w:val="clear" w:color="auto" w:fill="FCFCFC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096AC8">
        <w:rPr>
          <w:b/>
          <w:sz w:val="26"/>
          <w:szCs w:val="26"/>
        </w:rPr>
        <w:t>3. Допускается ли при проведении электронного аукциона закупка товара, бывшего в употреблении?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Варианты ответа: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допускается, т. к. по закону товар должен быть новым, не бывшим в употреблении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при условии соответствия всем требованиям, указанным в описании объекта закупки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допускается, если это прямо предусмотрено извещением о закупке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 новизны товара согласовывается сторонами в процессе исполнения уже заключенного контракта</w:t>
      </w:r>
    </w:p>
    <w:p w:rsidR="00096AC8" w:rsidRPr="00096AC8" w:rsidRDefault="00096AC8" w:rsidP="00096AC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6AC8" w:rsidRPr="00096AC8" w:rsidRDefault="00096AC8" w:rsidP="00096AC8">
      <w:pPr>
        <w:pStyle w:val="a3"/>
        <w:shd w:val="clear" w:color="auto" w:fill="FCFCFC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096AC8">
        <w:rPr>
          <w:b/>
          <w:sz w:val="26"/>
          <w:szCs w:val="26"/>
        </w:rPr>
        <w:t>4. Укажите один или несколько случаев необъективного описания объекта закупки. 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Варианты ответов: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а) тумбы прикроватные должны иметь следующие геометрические размеры: ширина — 40 см, глубина — 50 см, высота — 70 см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б) марлевые повязки должны быть нежных расцветок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остаточный срок годности молочных продуктов на момент поставки должен составлять не менее 80 % срока годности, установленного производителем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бананы спелые, первый класс по ГОСТ </w:t>
      </w:r>
      <w:proofErr w:type="gramStart"/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51603-2000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прочность готового раствора на сжатие должна быть не менее пятнадцати </w:t>
      </w:r>
      <w:proofErr w:type="spellStart"/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мегапаскалей</w:t>
      </w:r>
      <w:proofErr w:type="spellEnd"/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квадратный сантиметр</w:t>
      </w:r>
    </w:p>
    <w:p w:rsidR="00096AC8" w:rsidRPr="00096AC8" w:rsidRDefault="00096AC8" w:rsidP="00096AC8">
      <w:pPr>
        <w:pStyle w:val="a3"/>
        <w:shd w:val="clear" w:color="auto" w:fill="FCFCFC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96AC8" w:rsidRPr="00096AC8" w:rsidRDefault="00096AC8" w:rsidP="00096AC8">
      <w:pPr>
        <w:pStyle w:val="a3"/>
        <w:shd w:val="clear" w:color="auto" w:fill="FCFCFC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096AC8">
        <w:rPr>
          <w:b/>
          <w:sz w:val="26"/>
          <w:szCs w:val="26"/>
        </w:rPr>
        <w:t>5. Какие из перечисленных требований не могут указываться в описании объекта закупки?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Варианты ответов: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выполнении работ по замене окон должен применяться молоток типа 1 по ГОСТ 2310-77, с головкой массой 0,20 кг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 медицинского оборудования в эксплуатацию должен осуществляться лицом, имеющим лицензию на техническое обслуживание медицинской техники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аукциона на поставку бензина по топливным картам должен иметь на праве собственности не менее 10 АЗС, расположенных в радиусе не более 50 км от местонахождения заказчика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г)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оказания услуг по повышению квалификации сотрудников заказчика должно находиться в радиусе не более 5 км от местонахождения заказчика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</w:rPr>
        <w:t xml:space="preserve">д) </w:t>
      </w: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манная крупа должна быть пригодна к использованию в течение не менее 6 месяцев с момента поставки</w:t>
      </w:r>
    </w:p>
    <w:p w:rsidR="00096AC8" w:rsidRPr="00096AC8" w:rsidRDefault="00096AC8" w:rsidP="00096AC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6AC8" w:rsidRPr="00096AC8" w:rsidRDefault="00096AC8" w:rsidP="00096AC8">
      <w:pPr>
        <w:pStyle w:val="a3"/>
        <w:shd w:val="clear" w:color="auto" w:fill="FCFCFC"/>
        <w:spacing w:before="0" w:beforeAutospacing="0" w:after="0" w:afterAutospacing="0"/>
        <w:ind w:firstLine="567"/>
        <w:jc w:val="both"/>
        <w:rPr>
          <w:b/>
          <w:sz w:val="26"/>
          <w:szCs w:val="26"/>
        </w:rPr>
      </w:pPr>
      <w:r w:rsidRPr="00096AC8">
        <w:rPr>
          <w:b/>
          <w:sz w:val="26"/>
          <w:szCs w:val="26"/>
        </w:rPr>
        <w:t>6. В описании объекта закупки указано, что диапазон рабочих температур необходимого заказчику прибора должен находиться в пределах «от –30 до +50 0С». Укажите, как следует понимать это условие участникам закупки, если в инструкции по заполнению заявки нет никаких специальных пояснений на этот счет.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Варианты ответа: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минимальная температура рабочая температура прибора должна быть не выше –30 0С, максимальная рабочая температура — не ниже +50 0С (т. е. подойдет прибор с рабочим диапазоном температур, например, «от –40 до +60 0С»)</w:t>
      </w:r>
    </w:p>
    <w:p w:rsidR="00096AC8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б) заказчику подойдет любой прибор, диапазон рабочих температур которого находится в указанных пределах, например, «от –10 до +10 0С»</w:t>
      </w:r>
    </w:p>
    <w:p w:rsidR="007C6775" w:rsidRPr="00096AC8" w:rsidRDefault="00096AC8" w:rsidP="00096AC8">
      <w:pPr>
        <w:shd w:val="clear" w:color="auto" w:fill="FC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6AC8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показатель «от –30 до +50 0С» является неизменным, любое отклонение от указанных границ будет означать несоответствие требованиям заказчика</w:t>
      </w:r>
    </w:p>
    <w:sectPr w:rsidR="007C6775" w:rsidRPr="00096AC8" w:rsidSect="003202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C8"/>
    <w:rsid w:val="00096AC8"/>
    <w:rsid w:val="003202CE"/>
    <w:rsid w:val="007C6775"/>
    <w:rsid w:val="0097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AQ-02386</dc:creator>
  <cp:lastModifiedBy>AQ-02386</cp:lastModifiedBy>
  <cp:revision>2</cp:revision>
  <dcterms:created xsi:type="dcterms:W3CDTF">2023-03-10T11:08:00Z</dcterms:created>
  <dcterms:modified xsi:type="dcterms:W3CDTF">2023-03-10T11:28:00Z</dcterms:modified>
</cp:coreProperties>
</file>