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6" w:rsidRDefault="002100F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100F6" w:rsidRDefault="002100F6">
      <w:pPr>
        <w:pStyle w:val="ConsPlusNormal"/>
        <w:jc w:val="both"/>
        <w:outlineLvl w:val="0"/>
      </w:pPr>
    </w:p>
    <w:p w:rsidR="002100F6" w:rsidRDefault="002100F6">
      <w:pPr>
        <w:pStyle w:val="ConsPlusTitle"/>
        <w:jc w:val="center"/>
        <w:outlineLvl w:val="0"/>
      </w:pPr>
      <w:r>
        <w:t>АДМИНИСТРАЦИЯ ГОРОДА КУРСКА</w:t>
      </w:r>
    </w:p>
    <w:p w:rsidR="002100F6" w:rsidRDefault="002100F6">
      <w:pPr>
        <w:pStyle w:val="ConsPlusTitle"/>
        <w:jc w:val="center"/>
      </w:pPr>
      <w:r>
        <w:t>КУРСКОЙ ОБЛАСТИ</w:t>
      </w:r>
    </w:p>
    <w:p w:rsidR="002100F6" w:rsidRDefault="002100F6">
      <w:pPr>
        <w:pStyle w:val="ConsPlusTitle"/>
        <w:jc w:val="center"/>
      </w:pPr>
    </w:p>
    <w:p w:rsidR="002100F6" w:rsidRDefault="002100F6">
      <w:pPr>
        <w:pStyle w:val="ConsPlusTitle"/>
        <w:jc w:val="center"/>
      </w:pPr>
      <w:r>
        <w:t>ПОСТАНОВЛЕНИЕ</w:t>
      </w:r>
    </w:p>
    <w:p w:rsidR="002100F6" w:rsidRDefault="002100F6">
      <w:pPr>
        <w:pStyle w:val="ConsPlusTitle"/>
        <w:jc w:val="center"/>
      </w:pPr>
      <w:r>
        <w:t>от 25 июня 2013 г. N 1958</w:t>
      </w:r>
    </w:p>
    <w:p w:rsidR="002100F6" w:rsidRDefault="002100F6">
      <w:pPr>
        <w:pStyle w:val="ConsPlusTitle"/>
        <w:jc w:val="center"/>
      </w:pPr>
    </w:p>
    <w:p w:rsidR="002100F6" w:rsidRDefault="002100F6">
      <w:pPr>
        <w:pStyle w:val="ConsPlusTitle"/>
        <w:jc w:val="center"/>
      </w:pPr>
      <w:r>
        <w:t>ОБ УСТАНОВЛЕНИИ ЦЕН НА ПЛАТНЫЕ УСЛУГИ, ОКАЗЫВАЕМЫЕ</w:t>
      </w:r>
    </w:p>
    <w:p w:rsidR="002100F6" w:rsidRDefault="002100F6">
      <w:pPr>
        <w:pStyle w:val="ConsPlusTitle"/>
        <w:jc w:val="center"/>
      </w:pPr>
      <w:r>
        <w:t>МУНИЦИПАЛЬНЫМ КАЗЕННЫМ УЧРЕЖДЕНИЕМ "ЦЕНТР ЗАКУПОК И</w:t>
      </w:r>
    </w:p>
    <w:p w:rsidR="002100F6" w:rsidRDefault="002100F6">
      <w:pPr>
        <w:pStyle w:val="ConsPlusTitle"/>
        <w:jc w:val="center"/>
      </w:pPr>
      <w:r>
        <w:t>РАЗВИТИЯ СОЦИАЛЬНЫХ ИНИЦИАТИВ ГОРОДА КУРСКА"</w:t>
      </w:r>
    </w:p>
    <w:p w:rsidR="002100F6" w:rsidRDefault="002100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00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F6" w:rsidRDefault="002100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F6" w:rsidRDefault="002100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F6" w:rsidRDefault="002100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00F6" w:rsidRDefault="002100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Курска</w:t>
            </w:r>
            <w:proofErr w:type="gramEnd"/>
          </w:p>
          <w:p w:rsidR="002100F6" w:rsidRDefault="00210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11.01.2021 </w:t>
            </w:r>
            <w:hyperlink r:id="rId6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21.11.2022 </w:t>
            </w:r>
            <w:hyperlink r:id="rId7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F6" w:rsidRDefault="002100F6">
            <w:pPr>
              <w:pStyle w:val="ConsPlusNormal"/>
            </w:pPr>
          </w:p>
        </w:tc>
      </w:tr>
    </w:tbl>
    <w:p w:rsidR="002100F6" w:rsidRDefault="002100F6">
      <w:pPr>
        <w:pStyle w:val="ConsPlusNormal"/>
        <w:ind w:firstLine="540"/>
        <w:jc w:val="both"/>
      </w:pPr>
    </w:p>
    <w:p w:rsidR="002100F6" w:rsidRDefault="002100F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решением</w:t>
        </w:r>
      </w:hyperlink>
      <w:r>
        <w:t xml:space="preserve"> Курского городского Собрания от 09.10.2009 N 124-4-РС "О Порядке регулирования цен (тарифов) на услуги, оказываемые муниципальными предприятиями и учреждениями города Курска", на основании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города Курска от 16.04.2013 N 1155, </w:t>
      </w:r>
      <w:hyperlink r:id="rId11">
        <w:r>
          <w:rPr>
            <w:color w:val="0000FF"/>
          </w:rPr>
          <w:t>Устава</w:t>
        </w:r>
      </w:hyperlink>
      <w:r>
        <w:t xml:space="preserve"> города Курска постановляю:</w:t>
      </w:r>
      <w:proofErr w:type="gramEnd"/>
    </w:p>
    <w:p w:rsidR="002100F6" w:rsidRDefault="002100F6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6">
        <w:r>
          <w:rPr>
            <w:color w:val="0000FF"/>
          </w:rPr>
          <w:t>цены</w:t>
        </w:r>
      </w:hyperlink>
      <w:r>
        <w:t xml:space="preserve"> на платные услуги, оказываемые муниципальным казенным учреждением "Центр закупок и развития социальных инициатив города Курска", согласно приложению.</w:t>
      </w:r>
    </w:p>
    <w:p w:rsidR="002100F6" w:rsidRDefault="002100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Курска от 11.01.2021 </w:t>
      </w:r>
      <w:hyperlink r:id="rId12">
        <w:r>
          <w:rPr>
            <w:color w:val="0000FF"/>
          </w:rPr>
          <w:t>N 1</w:t>
        </w:r>
      </w:hyperlink>
      <w:r>
        <w:t xml:space="preserve">, от 21.11.2022 </w:t>
      </w:r>
      <w:hyperlink r:id="rId13">
        <w:r>
          <w:rPr>
            <w:color w:val="0000FF"/>
          </w:rPr>
          <w:t>N 754</w:t>
        </w:r>
      </w:hyperlink>
      <w:r>
        <w:t>)</w:t>
      </w:r>
    </w:p>
    <w:p w:rsidR="002100F6" w:rsidRDefault="002100F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100F6" w:rsidRDefault="002100F6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города Курска от 25.08.2009 N 1810 "Об установлении цен на платные услуги, оказываемые муниципальным учреждением "Курский городской бизнес-инкубатор "Перспектива" субъектам малого и среднего предпринимательства";</w:t>
      </w:r>
    </w:p>
    <w:p w:rsidR="002100F6" w:rsidRDefault="002100F6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города Курска от 29.12.2010 N 4391 "О внесении изменений в постановление Администрации города Курска от 11.10.2010 N 3430".</w:t>
      </w:r>
    </w:p>
    <w:p w:rsidR="002100F6" w:rsidRDefault="002100F6">
      <w:pPr>
        <w:pStyle w:val="ConsPlusNormal"/>
        <w:spacing w:before="220"/>
        <w:ind w:firstLine="540"/>
        <w:jc w:val="both"/>
      </w:pPr>
      <w:r>
        <w:t>3. Управлению информации и печати Администрации города Курска (Лымарь Н.В.) обеспечить опубликование настоящего постановления в газете "Городские известия" и размещение на официальном сайте Администрации города Курска в сети "Интернет".</w:t>
      </w:r>
    </w:p>
    <w:p w:rsidR="002100F6" w:rsidRDefault="002100F6">
      <w:pPr>
        <w:pStyle w:val="ConsPlusNormal"/>
        <w:spacing w:before="220"/>
        <w:ind w:firstLine="540"/>
        <w:jc w:val="both"/>
      </w:pPr>
      <w:r>
        <w:t>4. Постановление вступает в силу со дня его официального опубликования.</w:t>
      </w:r>
    </w:p>
    <w:p w:rsidR="002100F6" w:rsidRDefault="002100F6">
      <w:pPr>
        <w:pStyle w:val="ConsPlusNormal"/>
        <w:ind w:firstLine="540"/>
        <w:jc w:val="both"/>
      </w:pPr>
    </w:p>
    <w:p w:rsidR="002100F6" w:rsidRDefault="002100F6">
      <w:pPr>
        <w:pStyle w:val="ConsPlusNormal"/>
        <w:jc w:val="right"/>
      </w:pPr>
      <w:r>
        <w:t>Глава Администрации</w:t>
      </w:r>
    </w:p>
    <w:p w:rsidR="002100F6" w:rsidRDefault="002100F6">
      <w:pPr>
        <w:pStyle w:val="ConsPlusNormal"/>
        <w:jc w:val="right"/>
      </w:pPr>
      <w:r>
        <w:t>города Курска</w:t>
      </w:r>
    </w:p>
    <w:p w:rsidR="002100F6" w:rsidRDefault="002100F6">
      <w:pPr>
        <w:pStyle w:val="ConsPlusNormal"/>
        <w:jc w:val="right"/>
      </w:pPr>
      <w:r>
        <w:t>Н.И.ОВЧАРОВ</w:t>
      </w:r>
    </w:p>
    <w:p w:rsidR="002100F6" w:rsidRDefault="002100F6">
      <w:pPr>
        <w:pStyle w:val="ConsPlusNormal"/>
        <w:ind w:firstLine="540"/>
        <w:jc w:val="both"/>
      </w:pPr>
    </w:p>
    <w:p w:rsidR="002100F6" w:rsidRDefault="002100F6">
      <w:pPr>
        <w:pStyle w:val="ConsPlusNormal"/>
        <w:ind w:firstLine="540"/>
        <w:jc w:val="both"/>
      </w:pPr>
    </w:p>
    <w:p w:rsidR="002100F6" w:rsidRDefault="002100F6">
      <w:pPr>
        <w:pStyle w:val="ConsPlusNormal"/>
        <w:ind w:firstLine="540"/>
        <w:jc w:val="both"/>
      </w:pPr>
    </w:p>
    <w:p w:rsidR="002100F6" w:rsidRDefault="002100F6">
      <w:pPr>
        <w:pStyle w:val="ConsPlusNormal"/>
        <w:ind w:firstLine="540"/>
        <w:jc w:val="both"/>
      </w:pPr>
    </w:p>
    <w:p w:rsidR="002100F6" w:rsidRDefault="002100F6">
      <w:pPr>
        <w:pStyle w:val="ConsPlusNormal"/>
        <w:ind w:firstLine="540"/>
        <w:jc w:val="both"/>
      </w:pPr>
    </w:p>
    <w:p w:rsidR="002100F6" w:rsidRDefault="002100F6">
      <w:pPr>
        <w:pStyle w:val="ConsPlusNormal"/>
        <w:jc w:val="right"/>
        <w:outlineLvl w:val="0"/>
      </w:pPr>
      <w:r>
        <w:t>Приложение</w:t>
      </w:r>
    </w:p>
    <w:p w:rsidR="002100F6" w:rsidRDefault="002100F6">
      <w:pPr>
        <w:pStyle w:val="ConsPlusNormal"/>
        <w:jc w:val="right"/>
      </w:pPr>
      <w:r>
        <w:t>к постановлению</w:t>
      </w:r>
    </w:p>
    <w:p w:rsidR="002100F6" w:rsidRDefault="002100F6">
      <w:pPr>
        <w:pStyle w:val="ConsPlusNormal"/>
        <w:jc w:val="right"/>
      </w:pPr>
      <w:r>
        <w:lastRenderedPageBreak/>
        <w:t>Администрации города Курска</w:t>
      </w:r>
    </w:p>
    <w:p w:rsidR="002100F6" w:rsidRDefault="002100F6">
      <w:pPr>
        <w:pStyle w:val="ConsPlusNormal"/>
        <w:jc w:val="right"/>
      </w:pPr>
      <w:r>
        <w:t>от 25 июня 2013 г. N 1958</w:t>
      </w:r>
    </w:p>
    <w:p w:rsidR="002100F6" w:rsidRDefault="002100F6">
      <w:pPr>
        <w:pStyle w:val="ConsPlusNormal"/>
        <w:ind w:firstLine="540"/>
        <w:jc w:val="both"/>
      </w:pPr>
    </w:p>
    <w:p w:rsidR="002100F6" w:rsidRDefault="002100F6">
      <w:pPr>
        <w:pStyle w:val="ConsPlusTitle"/>
        <w:jc w:val="center"/>
      </w:pPr>
      <w:bookmarkStart w:id="0" w:name="P36"/>
      <w:bookmarkEnd w:id="0"/>
      <w:r>
        <w:t>ЦЕНЫ</w:t>
      </w:r>
    </w:p>
    <w:p w:rsidR="002100F6" w:rsidRDefault="002100F6">
      <w:pPr>
        <w:pStyle w:val="ConsPlusTitle"/>
        <w:jc w:val="center"/>
      </w:pPr>
      <w:r>
        <w:t>НА ПЛАТНЫЕ УСЛУГИ, ОКАЗЫВАЕМЫЕ МКУ "ЦЕНТР ЗАКУПОК И</w:t>
      </w:r>
    </w:p>
    <w:p w:rsidR="002100F6" w:rsidRDefault="002100F6">
      <w:pPr>
        <w:pStyle w:val="ConsPlusTitle"/>
        <w:jc w:val="center"/>
      </w:pPr>
      <w:r>
        <w:t>РАЗВИТИЯ СОЦИАЛЬНЫХ ИНИЦИАТИВ ГОРОДА КУРСКА"</w:t>
      </w:r>
    </w:p>
    <w:p w:rsidR="002100F6" w:rsidRDefault="002100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00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F6" w:rsidRDefault="002100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F6" w:rsidRDefault="002100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0F6" w:rsidRDefault="002100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00F6" w:rsidRDefault="002100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Курска</w:t>
            </w:r>
            <w:proofErr w:type="gramEnd"/>
          </w:p>
          <w:p w:rsidR="002100F6" w:rsidRDefault="002100F6">
            <w:pPr>
              <w:pStyle w:val="ConsPlusNormal"/>
              <w:jc w:val="center"/>
            </w:pPr>
            <w:r>
              <w:rPr>
                <w:color w:val="392C69"/>
              </w:rPr>
              <w:t>от 21.11.2022 N 754)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0F6" w:rsidRDefault="002100F6">
            <w:pPr>
              <w:pStyle w:val="ConsPlusNormal"/>
            </w:pPr>
          </w:p>
        </w:tc>
      </w:tr>
    </w:tbl>
    <w:p w:rsidR="002100F6" w:rsidRDefault="002100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4819"/>
        <w:gridCol w:w="1831"/>
        <w:gridCol w:w="1546"/>
      </w:tblGrid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N</w:t>
            </w:r>
          </w:p>
          <w:p w:rsidR="002100F6" w:rsidRDefault="002100F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Цена на услуги</w:t>
            </w:r>
          </w:p>
          <w:p w:rsidR="002100F6" w:rsidRDefault="002100F6">
            <w:pPr>
              <w:pStyle w:val="ConsPlusNormal"/>
              <w:jc w:val="center"/>
            </w:pPr>
            <w:r>
              <w:t>(руб.)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4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1"/>
            </w:pPr>
            <w:r>
              <w:t>Юридические услуги: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Консультирование по вопросам трудового, налогового, гражданского и других отраслей законодательства в устной форме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1 консультация длительностью до одного часа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2. Корпоративное право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Сопровождение государственной регистрации вновь созданных юридических лиц и индивидуальных предпринимателей: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пакет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документов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3880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разработка уставных документов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пакет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документов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1578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заполнение формы для нотариального заверения у нотариуса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 форма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592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подача документов в регистрирующий орган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</w:t>
            </w:r>
          </w:p>
          <w:p w:rsidR="002100F6" w:rsidRDefault="002100F6">
            <w:pPr>
              <w:pStyle w:val="ConsPlusNormal"/>
              <w:jc w:val="center"/>
            </w:pPr>
            <w:r>
              <w:t>регистрация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789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г)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получение комплекта документов в банке, выбранном клиентом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комплект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документов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д)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подготовка документов на открытие счета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526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Сопровождение государственной регистрации изменений, вносимых в учредительные документы: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пакет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документов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2959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разработка изменений, вносимых в устав, сведения ЕГРЮЛ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пакет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документов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1578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заполнение формы для нотариального заверения у нотариуса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 форма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592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подача документов в регистрирующий орган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</w:t>
            </w:r>
          </w:p>
          <w:p w:rsidR="002100F6" w:rsidRDefault="002100F6">
            <w:pPr>
              <w:pStyle w:val="ConsPlusNormal"/>
              <w:jc w:val="center"/>
            </w:pPr>
            <w:r>
              <w:lastRenderedPageBreak/>
              <w:t>регистрация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lastRenderedPageBreak/>
              <w:t>789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lastRenderedPageBreak/>
              <w:t>3. Договорное право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Правовая экспертиза предложенного к заключению договора на соответствие нормам действующего законодательства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 xml:space="preserve">договор </w:t>
            </w:r>
            <w:proofErr w:type="gramStart"/>
            <w:r>
              <w:t>до</w:t>
            </w:r>
            <w:proofErr w:type="gramEnd"/>
          </w:p>
          <w:p w:rsidR="002100F6" w:rsidRDefault="002100F6">
            <w:pPr>
              <w:pStyle w:val="ConsPlusNormal"/>
              <w:jc w:val="center"/>
            </w:pPr>
            <w:r>
              <w:t>10 страниц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 xml:space="preserve">Разработка договоров, контрактов, соглашений в соответствии с </w:t>
            </w:r>
            <w:hyperlink r:id="rId17">
              <w:r>
                <w:rPr>
                  <w:color w:val="0000FF"/>
                </w:rPr>
                <w:t>ГК</w:t>
              </w:r>
            </w:hyperlink>
            <w:r>
              <w:t xml:space="preserve"> РФ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526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Составление протокола разногласий к договору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4. Претензионная работа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Контроль выполнения контрагентами клиента договорных обязательств. Подготовка на основании данных бухгалтерской отчетности претензий недобросовестным контрагентам клиента с расчетом суммы задолженности и штрафных санкций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подготовка</w:t>
            </w:r>
          </w:p>
          <w:p w:rsidR="002100F6" w:rsidRDefault="002100F6">
            <w:pPr>
              <w:pStyle w:val="ConsPlusNormal"/>
              <w:jc w:val="center"/>
            </w:pPr>
            <w:r>
              <w:t>одной</w:t>
            </w:r>
          </w:p>
          <w:p w:rsidR="002100F6" w:rsidRDefault="002100F6">
            <w:pPr>
              <w:pStyle w:val="ConsPlusNormal"/>
              <w:jc w:val="center"/>
            </w:pPr>
            <w:r>
              <w:t>претензии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526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Подготовка юридически обоснованных ответов на претензии контрагентов клиента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5. Представительство клиента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Участие в переговорах с контрагентами на стороне клиента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до одного часа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Представительство клиента в учреждениях органов государственной власти и местного самоуправления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до одного часа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6. Судебное разбирательство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  <w:outlineLvl w:val="3"/>
            </w:pPr>
            <w:r>
              <w:t>6.1.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Подготовка и подача в соответствующие суды исковых заявлений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одно исковое заявление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1151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  <w:outlineLvl w:val="3"/>
            </w:pPr>
            <w:r>
              <w:t>6.2.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Составление отзыва на исковое заявление контрагентов клиента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отзыв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921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  <w:outlineLvl w:val="3"/>
            </w:pPr>
            <w:r>
              <w:t>6.3.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Консультативная деятельность по вопросам подготовки документального обоснования заявленного требования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1 консультация длительностью до одного часа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  <w:outlineLvl w:val="3"/>
            </w:pPr>
            <w:r>
              <w:t>6.4.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Участие в судебных заседаниях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одно</w:t>
            </w:r>
          </w:p>
          <w:p w:rsidR="002100F6" w:rsidRDefault="002100F6">
            <w:pPr>
              <w:pStyle w:val="ConsPlusNormal"/>
              <w:jc w:val="center"/>
            </w:pPr>
            <w:r>
              <w:t>заседание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1151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  <w:outlineLvl w:val="3"/>
            </w:pPr>
            <w:r>
              <w:t>6.5.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Обжалование судебных определений, заявление ходатайств, замечаний на протокол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460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3"/>
            </w:pPr>
            <w:r>
              <w:t>6.6. Апелляционное обжалование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Консультативная деятельность по вопросам апелляционного обжалования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 xml:space="preserve">1 консультация длительностью </w:t>
            </w:r>
            <w:r>
              <w:lastRenderedPageBreak/>
              <w:t>до одного часа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lastRenderedPageBreak/>
              <w:t>395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lastRenderedPageBreak/>
              <w:t>б)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Составление апелляционной жалобы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1151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Участие в судебных заседаниях апелляционной инстанции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одно</w:t>
            </w:r>
          </w:p>
          <w:p w:rsidR="002100F6" w:rsidRDefault="002100F6">
            <w:pPr>
              <w:pStyle w:val="ConsPlusNormal"/>
              <w:jc w:val="center"/>
            </w:pPr>
            <w:r>
              <w:t>заседание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1151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3"/>
            </w:pPr>
            <w:r>
              <w:t>6.7. Кассационное обжалование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Консультативная деятельность по вопросам кассационного обжалования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1 консультация длительностью до одного часа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Обжалование актов апелляционной инстанции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 жалоба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921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Участие в судебных заседаниях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одно</w:t>
            </w:r>
          </w:p>
          <w:p w:rsidR="002100F6" w:rsidRDefault="002100F6">
            <w:pPr>
              <w:pStyle w:val="ConsPlusNormal"/>
              <w:jc w:val="center"/>
            </w:pPr>
            <w:r>
              <w:t>заседание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1151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7. Комплексное юридическое сопровождение предпринимательской деятельности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Подготовка договоров, контрактов, соглашений, претензий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подготовка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документов</w:t>
            </w:r>
          </w:p>
          <w:p w:rsidR="002100F6" w:rsidRDefault="002100F6">
            <w:pPr>
              <w:pStyle w:val="ConsPlusNormal"/>
              <w:jc w:val="center"/>
            </w:pPr>
            <w:r>
              <w:t>до 4 шт.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1841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Участие в переговорах, представительство в государственных органах и органах местного самоуправления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до 3 ч работы</w:t>
            </w:r>
          </w:p>
          <w:p w:rsidR="002100F6" w:rsidRDefault="002100F6">
            <w:pPr>
              <w:pStyle w:val="ConsPlusNormal"/>
              <w:jc w:val="center"/>
            </w:pPr>
            <w:r>
              <w:t>специалиста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1381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Правовая экспертиза документов, разработка договоров, контрактов, претензий, составление протоколов разногласий к договорам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до 4 документов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1381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1"/>
            </w:pPr>
            <w:r>
              <w:t>Бухгалтерские услуги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1. Учет основных средств, товаров, материалов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Оприходование основных средств, товаров, материалов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за 1 операцию при количестве строк до 10 ОС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197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Оприходование основных средств, товаров, материалов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каждая последующая операция в отчетном периоде с количеством строк от 11 ОС за каждые &lt;= 10 ОС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Ввод в эксплуатацию основных средств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за 1 операцию при количестве строк до 10 ОС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197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Ввод в эксплуатацию основных средств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 xml:space="preserve">каждая последующая </w:t>
            </w:r>
            <w:r>
              <w:lastRenderedPageBreak/>
              <w:t>операция в отчетном периоде с количеством строк от 11 ОС за каждые &lt;= 10 ОС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lastRenderedPageBreak/>
              <w:t>395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lastRenderedPageBreak/>
              <w:t>2. Учет затрат на производство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Передача материалов в производство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до 20</w:t>
            </w:r>
          </w:p>
          <w:p w:rsidR="002100F6" w:rsidRDefault="002100F6">
            <w:pPr>
              <w:pStyle w:val="ConsPlusNormal"/>
              <w:jc w:val="center"/>
            </w:pPr>
            <w:r>
              <w:t>материалов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263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Амортизация основных средств и нематериальных активов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</w:t>
            </w:r>
          </w:p>
          <w:p w:rsidR="002100F6" w:rsidRDefault="002100F6">
            <w:pPr>
              <w:pStyle w:val="ConsPlusNormal"/>
              <w:jc w:val="center"/>
            </w:pPr>
            <w:r>
              <w:t>операция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33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3. Формирование себестоимости производимой продукции, отгруженных товаров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Расчет себестоимости продукции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</w:t>
            </w:r>
          </w:p>
          <w:p w:rsidR="002100F6" w:rsidRDefault="002100F6">
            <w:pPr>
              <w:pStyle w:val="ConsPlusNormal"/>
              <w:jc w:val="center"/>
            </w:pPr>
            <w:r>
              <w:t>операция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66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4. Учет готовой продукции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Оприходование готовой продукции (1 единица)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</w:t>
            </w:r>
          </w:p>
          <w:p w:rsidR="002100F6" w:rsidRDefault="002100F6">
            <w:pPr>
              <w:pStyle w:val="ConsPlusNormal"/>
              <w:jc w:val="center"/>
            </w:pPr>
            <w:r>
              <w:t>операция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99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5. Учет движения денежных сре</w:t>
            </w:r>
            <w:proofErr w:type="gramStart"/>
            <w:r>
              <w:t>дств в к</w:t>
            </w:r>
            <w:proofErr w:type="gramEnd"/>
            <w:r>
              <w:t>ассе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Оформление приходных и расходных кассовых ордеров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</w:t>
            </w:r>
          </w:p>
          <w:p w:rsidR="002100F6" w:rsidRDefault="002100F6">
            <w:pPr>
              <w:pStyle w:val="ConsPlusNormal"/>
              <w:jc w:val="center"/>
            </w:pPr>
            <w:r>
              <w:t>операция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33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Составление ежедневного кассового отчета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</w:t>
            </w:r>
          </w:p>
          <w:p w:rsidR="002100F6" w:rsidRDefault="002100F6">
            <w:pPr>
              <w:pStyle w:val="ConsPlusNormal"/>
              <w:jc w:val="center"/>
            </w:pPr>
            <w:r>
              <w:t>операция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33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6. Учет денежных средств на расчетных счетах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Оформление платежных документов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33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Ведение учета денежных средств на расчетных счетах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до 10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документов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197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Ведение учета денежных средств на расчетных счетах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от 11 документов за каждые &lt;= 10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7. Учет расчетов с покупателями и поставщиками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Учет расчетов с покупателями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до 20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документов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592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Учет расчетов с поставщиками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до 20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документов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Составление акта сверки расчетов/возражений на акт сверки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1 операция/ 1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197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8. Учет заработной платы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lastRenderedPageBreak/>
              <w:t>8.1.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Начисление заработной платы за отработанное время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до 20</w:t>
            </w:r>
          </w:p>
          <w:p w:rsidR="002100F6" w:rsidRDefault="002100F6">
            <w:pPr>
              <w:pStyle w:val="ConsPlusNormal"/>
              <w:jc w:val="center"/>
            </w:pPr>
            <w:r>
              <w:t>сотрудников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515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Расчет оплаты листка нетрудоспособности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листок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132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Подготовка пакета документов для предъявления листка нетрудоспособности к оплате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пакет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421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Расчет оплаты отпусков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расчет оплаты отпуска 1-го работника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132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9. Учет расчетов с бюджетом и внебюджетными фондами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Расчет налогов, взносов с фонда оплаты труда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197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Учет расчетов с подотчетными лицами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до 20</w:t>
            </w:r>
          </w:p>
          <w:p w:rsidR="002100F6" w:rsidRDefault="002100F6">
            <w:pPr>
              <w:pStyle w:val="ConsPlusNormal"/>
              <w:jc w:val="center"/>
            </w:pPr>
            <w:r>
              <w:t>операций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592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Учет расчетов с учредителями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</w:t>
            </w:r>
          </w:p>
          <w:p w:rsidR="002100F6" w:rsidRDefault="002100F6">
            <w:pPr>
              <w:pStyle w:val="ConsPlusNormal"/>
              <w:jc w:val="center"/>
            </w:pPr>
            <w:r>
              <w:t>операция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197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1"/>
            </w:pPr>
            <w:r>
              <w:t>Дополнительные услуги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1. Разработка учетной политики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Формирование учетной политики для бухгалтерского учета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2367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Формирование учетной политики для целей налогообложения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2367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2. Проведение сверки с бюджетом и внебюджетными фондами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Составление заявления на выдачу акта сверки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одно</w:t>
            </w:r>
          </w:p>
          <w:p w:rsidR="002100F6" w:rsidRDefault="002100F6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132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Сверка данных акта сверки с бухгалтерским учетом с целью выявления расхождений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 сверка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Составление заявления на устранение выявленных разногласий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одно</w:t>
            </w:r>
          </w:p>
          <w:p w:rsidR="002100F6" w:rsidRDefault="002100F6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263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3. Статистическая отчетность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Составление статистической отчетности на основе данных бухгалтерского учета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789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Устные консультации по вопросам бухгалтерского учета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час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Консультации по вопросам бухгалтерского учета и налогообложения с оформлением нормативно обоснованного заключения в письменной форме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1,5 часа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592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  <w:outlineLvl w:val="2"/>
            </w:pPr>
            <w:r>
              <w:lastRenderedPageBreak/>
              <w:t>6.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Передача налоговой и бухгалтерской отчетности, иного документа по ТКС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</w:t>
            </w:r>
          </w:p>
          <w:p w:rsidR="002100F6" w:rsidRDefault="002100F6">
            <w:pPr>
              <w:pStyle w:val="ConsPlusNormal"/>
              <w:jc w:val="center"/>
            </w:pPr>
            <w:r>
              <w:t>операция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56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7. Составление отчетности, документов вне зависимости от системы налогообложения и формы деятельности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 xml:space="preserve">Справка по </w:t>
            </w:r>
            <w:hyperlink r:id="rId18">
              <w:r>
                <w:rPr>
                  <w:color w:val="0000FF"/>
                </w:rPr>
                <w:t>форме 2-НДФЛ</w:t>
              </w:r>
            </w:hyperlink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докум./чел.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99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РСВ + Персонифицированный учет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отчет</w:t>
            </w:r>
          </w:p>
          <w:p w:rsidR="002100F6" w:rsidRDefault="002100F6">
            <w:pPr>
              <w:pStyle w:val="ConsPlusNormal"/>
              <w:jc w:val="center"/>
            </w:pPr>
            <w:r>
              <w:t>(до 5 чел.)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493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РСВ (нулевой)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196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4-ФСС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Отчетность в ПФР (нулевая либо за 1 человека)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197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Отчетность в ФСС (нулевая либо за 1 человека)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197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Отчетность в ПФР (свыше 1 человека по штату)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505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Отчетность в ФСС (свыше 1 человека по штату)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393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Декларация по налогу на имущество организаций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393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Единая упрощенная декларация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196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7.11.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Справка-подтверждение основного вида деятельности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196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7.12.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Подготовка документов для ответа на требование ИФНС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421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7.13.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Отчет об объеме денежных средств, полученных общественным объединением, информационное письмо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393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7.14.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Ведение книги покупок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1 книга в течение года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843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7.15.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Ведение книги продаж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1 книга в течение года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843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7.16.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Ведение кассовой книги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1 книга в течение года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1629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7.17.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Ведение главной книги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1 книга в течение года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1629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7.18.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Распечатывание оборотно-сальдовой ведомости общей, оборотно-сальдовой ведомости по счету, анализа счета, карточки счета, сводных проводок, шахматной ведомости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1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196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7.19.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Отчет по форме ЕФС-1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495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lastRenderedPageBreak/>
              <w:t>7.20.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Расчет по форме 6-НДФЛ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196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8. Общая система налогообложения (для индивидуальных предпринимателей)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Декларация 3-НДФЛ (нулевая)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197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Декларация 3-НДФЛ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Декларация по НДС (нулевая)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197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Декларация по НДС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Формирование книги доходов и расходов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1578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9. Общая система налогообложения (для юридических лиц)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Декларация по налогу на прибыль организаций (нулевая)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197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Декларация по налогу на прибыль организаций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1578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Декларация по налогу на имущество организаций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Декларация по НДС (нулевая)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197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Декларация по НДС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Баланс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1578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Отчет о прибылях и убытках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1578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10. Упрощенная система налогообложения (для индивидуальных предпринимателей и юридических лиц)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Декларация по налогу, уплачиваемому в связи с применением УСН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Формирование книги доходов и расходов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1578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Баланс (для юридических лиц)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1578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Отчет о прибылях и убытках (для юридических лиц)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отчет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1578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11. Патентная система налогообложения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Формирование книги учета доходов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1578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>12. Работа с кадровыми документами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Издание приказа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112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Выдача справки сотруднику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112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Внесение записи в трудовую книжку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 запись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112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2"/>
            </w:pPr>
            <w:r>
              <w:t xml:space="preserve">13. Абонентские услуги по подготовке отчетности (отчетность в ФНС, ФСС, ПФР и работа с </w:t>
            </w:r>
            <w:r>
              <w:lastRenderedPageBreak/>
              <w:t>кадровыми документами)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lastRenderedPageBreak/>
              <w:t>13.1.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УСН, ИП без деятельности/работников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комплекс/ месяц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393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УСН, юр. лицо без деятельности/работников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комплекс/ месяц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3875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УСН, ИП, до 5 работников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комплекс/ месяц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5616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УСН, юр. лицо, до 5 работников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комплекс/ месяц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9071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УСН, ИП, до 5 работников при наличии основных средств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комплекс/ месяц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6459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УСН, юр. лицо, до 5 работников при наличии основных средств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комплекс/ месяц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9885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ОСНО, ИП без деятельности/работников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комплекс/ месяц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4156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ОСНО, юр. лицо без деятельности/работников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комплекс/ месяц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6572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ОСНО, ИП, до 5 работников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комплекс/ месяц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9491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ОСНО, юр. лицо, до 5 работников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комплекс/ месяц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15220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ОСНО, ИП, до 5 работников при наличии основных средств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комплекс/ месяц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10728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ОСНО, юр. лицо, до 5 работников при наличии основных средств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комплекс/ месяц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16399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Патент ИП, без работников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комплекс/ месяц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1573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13.14.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Патент юр. лица, без работников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комплекс/ месяц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4942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13.15.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Патент ИП, с работниками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комплекс/ месяц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5026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13.16.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Патент юр. лица, с работниками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комплекс/ месяц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8425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1"/>
            </w:pPr>
            <w:r>
              <w:t>Экономические услуги: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Составление бизнес-плана, резюме проекта для получения кредита, субсидии, до 20 страниц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бизнес-план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3156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Составление бизнес-плана, резюме проекта для получения кредита, субсидии, до 30 страниц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бизнес-план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5524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Составление бизнес-плана, резюме проекта (подготовка и обоснование бизнес-плана инвестиционного проекта без проведения маркетинговых исследований на основе информации, предоставленной заказчиком), до 40 страниц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бизнес-план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13415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Составление бизнес-плана, резюме проекта (подготовка и обоснование бизнес-плана инвестиционного проекта с проведением базовых маркетинговых исследований), до 50 страниц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бизнес-план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29987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Консультирование по вопросам подготовки бизнес-плана, резюме проекта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час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Маркетинговые исследования (на основании открытой информации из доступных источников)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одно</w:t>
            </w:r>
          </w:p>
          <w:p w:rsidR="002100F6" w:rsidRDefault="002100F6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4735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1"/>
            </w:pPr>
            <w:r>
              <w:t>PR-сопровождение проекта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 xml:space="preserve">Подготовка материалов для размещения в СМИ </w:t>
            </w:r>
            <w:hyperlink w:anchor="P82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3 - 5</w:t>
            </w:r>
          </w:p>
          <w:p w:rsidR="002100F6" w:rsidRDefault="002100F6">
            <w:pPr>
              <w:pStyle w:val="ConsPlusNormal"/>
              <w:jc w:val="center"/>
            </w:pPr>
            <w:r>
              <w:t>страниц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1238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Разработка рекламной концепции компании. Состав: идея, имиджевое решение, слоган, сценарий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</w:t>
            </w:r>
          </w:p>
          <w:p w:rsidR="002100F6" w:rsidRDefault="002100F6">
            <w:pPr>
              <w:pStyle w:val="ConsPlusNormal"/>
              <w:jc w:val="center"/>
            </w:pPr>
            <w:r>
              <w:t>разработка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4943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Разработка рекламной стратегии компании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</w:t>
            </w:r>
          </w:p>
          <w:p w:rsidR="002100F6" w:rsidRDefault="002100F6">
            <w:pPr>
              <w:pStyle w:val="ConsPlusNormal"/>
              <w:jc w:val="center"/>
            </w:pPr>
            <w:r>
              <w:t>разработка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4943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Подготовка и проведение мероприятий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час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877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1"/>
            </w:pPr>
            <w:r>
              <w:t>Услуги в области информационных технологий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Разработка презентации в программе Microsoft Power Point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слайд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33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Настройка проводного коммуникационного оборудования клиента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</w:t>
            </w:r>
          </w:p>
          <w:p w:rsidR="002100F6" w:rsidRDefault="002100F6">
            <w:pPr>
              <w:pStyle w:val="ConsPlusNormal"/>
              <w:jc w:val="center"/>
            </w:pPr>
            <w:r>
              <w:t>операция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99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Настройка беспроводного коммуникационного оборудования клиента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</w:t>
            </w:r>
          </w:p>
          <w:p w:rsidR="002100F6" w:rsidRDefault="002100F6">
            <w:pPr>
              <w:pStyle w:val="ConsPlusNormal"/>
              <w:jc w:val="center"/>
            </w:pPr>
            <w:r>
              <w:t>операция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99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Установка дополнительных программ</w:t>
            </w:r>
          </w:p>
          <w:p w:rsidR="002100F6" w:rsidRDefault="002100F6">
            <w:pPr>
              <w:pStyle w:val="ConsPlusNormal"/>
              <w:jc w:val="both"/>
            </w:pPr>
            <w:r>
              <w:t>(без учета стоимости самих программ)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</w:t>
            </w:r>
          </w:p>
          <w:p w:rsidR="002100F6" w:rsidRDefault="002100F6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192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Установка дополнительных программ на ноутбук (без учета стоимости самих программ)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</w:t>
            </w:r>
          </w:p>
          <w:p w:rsidR="002100F6" w:rsidRDefault="002100F6">
            <w:pPr>
              <w:pStyle w:val="ConsPlusNormal"/>
              <w:jc w:val="center"/>
            </w:pPr>
            <w:r>
              <w:t>программа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384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Удаление вирусов на ПК клиента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</w:t>
            </w:r>
          </w:p>
          <w:p w:rsidR="002100F6" w:rsidRDefault="002100F6">
            <w:pPr>
              <w:pStyle w:val="ConsPlusNormal"/>
              <w:jc w:val="center"/>
            </w:pPr>
            <w:r>
              <w:t>операция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192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Восстановление операционной системы на ПК клиента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</w:t>
            </w:r>
          </w:p>
          <w:p w:rsidR="002100F6" w:rsidRDefault="002100F6">
            <w:pPr>
              <w:pStyle w:val="ConsPlusNormal"/>
              <w:jc w:val="center"/>
            </w:pPr>
            <w:r>
              <w:t>операция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510</w:t>
            </w:r>
          </w:p>
        </w:tc>
      </w:tr>
      <w:tr w:rsidR="002100F6">
        <w:tc>
          <w:tcPr>
            <w:tcW w:w="9010" w:type="dxa"/>
            <w:gridSpan w:val="4"/>
          </w:tcPr>
          <w:p w:rsidR="002100F6" w:rsidRDefault="002100F6">
            <w:pPr>
              <w:pStyle w:val="ConsPlusNormal"/>
              <w:jc w:val="both"/>
              <w:outlineLvl w:val="1"/>
            </w:pPr>
            <w:r>
              <w:lastRenderedPageBreak/>
              <w:t xml:space="preserve">Услуги по Федеральному </w:t>
            </w:r>
            <w:hyperlink r:id="rId19">
              <w:r>
                <w:rPr>
                  <w:color w:val="0000FF"/>
                </w:rPr>
                <w:t>закону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и Федеральному </w:t>
            </w:r>
            <w:hyperlink r:id="rId20">
              <w:r>
                <w:rPr>
                  <w:color w:val="0000FF"/>
                </w:rPr>
                <w:t>закону</w:t>
              </w:r>
            </w:hyperlink>
            <w:r>
              <w:t xml:space="preserve"> от 18.07.2011 N 223-ФЗ "О закупках товаров, работ, услуг отдельными видами юридических лиц"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Услуги для поставщиков (подрядчиков, исполнителей) по поиску закупок в единой информационной системе в сфере закупок, за исключением закупок, проводимых МКУ "ЦЗРСИ"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ОКВЭД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393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Подготовка, анализ заявок поставщиков (подрядчиков, исполнителей) для участия в закупке, запросов по закупке, за исключением закупок, проводимых МКУ "ЦЗРСИ"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561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Участие в закупке от имени поставщиков (подрядчиков, исполнителей), за исключением закупок, проводимых МКУ "ЦЗРСИ"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 закупка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561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Размещение документа о приемке в ЕИС со стороны поставщика (подрядчика, исполнителя)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110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Подготовка, размещение плана-графика, плана закупок, изменений в план-график, план закупок в единой информационной системе в сфере закупок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 позиция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110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Подготовка проекта обоснования начальной (максимальной) цены объекта закупки (за исключением закупок в сфере градостроительной деятельности), включая запрос коммерческих предложений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объект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1499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Подготовка проекта описания объекта закупки (товара, работы, услуги)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объект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1009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Подготовка проекта заявки по установленной форме по конкурентным процедурам закупки для последующего предоставления в уполномоченный орган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 заявка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1499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Разработка проекта контракта, в том числе с единственным поставщиком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1499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Подготовка сравнительной таблицы соответствия характеристик закупаемого товара нескольким производителям (с приложением подтверждающих документов)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2000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 xml:space="preserve">Устные консультационные услуги по </w:t>
            </w:r>
            <w:hyperlink r:id="rId21">
              <w:r>
                <w:rPr>
                  <w:color w:val="0000FF"/>
                </w:rPr>
                <w:t>N 44-ФЗ</w:t>
              </w:r>
            </w:hyperlink>
            <w:r>
              <w:t xml:space="preserve"> и </w:t>
            </w:r>
            <w:hyperlink r:id="rId22">
              <w:r>
                <w:rPr>
                  <w:color w:val="0000FF"/>
                </w:rPr>
                <w:t>N 223-ФЗ</w:t>
              </w:r>
            </w:hyperlink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час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398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 xml:space="preserve">Формирование проекта контракта по результатам процедуры для направления и </w:t>
            </w:r>
            <w:r>
              <w:lastRenderedPageBreak/>
              <w:t>последующего подписания победителю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lastRenderedPageBreak/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526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Подготовка проекта дополнительного соглашения об изменении контракта или расторжении контракта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526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Размещение информации и документов о заключенном контракте, изменении, исполнении, расторжении контракта в реестре контрактов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361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Размещение информации и документов об исполнении контрактов в реестре контрактов, реестре договоров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361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Расчет суммы неустойки (штрафы, пени) в порядке, установленном контрактом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526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Подготовка претензии, ответа на претензию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526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Подготовка информации и документов для внесения в реестр недобросовестных поставщиков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</w:t>
            </w:r>
          </w:p>
          <w:p w:rsidR="002100F6" w:rsidRDefault="002100F6">
            <w:pPr>
              <w:pStyle w:val="ConsPlusNormal"/>
              <w:jc w:val="center"/>
            </w:pPr>
            <w:r>
              <w:t>поставщик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526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Подготовка жалобы в УФАС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</w:t>
            </w:r>
          </w:p>
          <w:p w:rsidR="002100F6" w:rsidRDefault="002100F6">
            <w:pPr>
              <w:pStyle w:val="ConsPlusNormal"/>
              <w:jc w:val="center"/>
            </w:pPr>
            <w:r>
              <w:t>жалоба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1150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Подготовка возражений в УФАС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одно возражение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1150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Представление интересов в УФАС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одно</w:t>
            </w:r>
          </w:p>
          <w:p w:rsidR="002100F6" w:rsidRDefault="002100F6">
            <w:pPr>
              <w:pStyle w:val="ConsPlusNormal"/>
              <w:jc w:val="center"/>
            </w:pPr>
            <w:r>
              <w:t>заседание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1150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Формирование отчетов по закупкам, подлежащих размещению в единой информационной системе в сфере закупок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1505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Подготовка извещения о закупке у единственного поставщика в "Электронном магазине", программном модуле "Малые закупки"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одна закупка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1003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Размещение сведений о заключенном контракте в "Электронном магазине", программном модуле "Малые закупки"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361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Комплексная услуга "Закупка у единственного поставщика", до 5 закупок (включает подготовку информации и проектов документов по всем этапам закупки)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1 месяц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15016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Комплексная услуга "Закупка конкурентными способами", до 5 закупок (включает подготовку информации и проектов документов по всем этапам закупки за исключением определения поставщика)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на 1 месяц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30032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Комплексная услуга "Закупка конкурентными способами", до 10 закупок (включает подготовку информации и проектов документов по всем этапам закупки за исключением определения поставщика)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1 месяц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55049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Комплексная услуга "Закупка конкурентными способами", до 15 закупок (включает подготовку информации и проектов документов по всем этапам закупки за исключением определения поставщика)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1 месяц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80005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Разработка Положения о контрактной службе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1 документ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1590</w:t>
            </w:r>
          </w:p>
        </w:tc>
      </w:tr>
      <w:tr w:rsidR="002100F6">
        <w:tc>
          <w:tcPr>
            <w:tcW w:w="814" w:type="dxa"/>
          </w:tcPr>
          <w:p w:rsidR="002100F6" w:rsidRDefault="002100F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</w:tcPr>
          <w:p w:rsidR="002100F6" w:rsidRDefault="002100F6">
            <w:pPr>
              <w:pStyle w:val="ConsPlusNormal"/>
              <w:jc w:val="both"/>
            </w:pPr>
            <w:r>
              <w:t>Проведение семинаров</w:t>
            </w:r>
          </w:p>
        </w:tc>
        <w:tc>
          <w:tcPr>
            <w:tcW w:w="1831" w:type="dxa"/>
          </w:tcPr>
          <w:p w:rsidR="002100F6" w:rsidRDefault="002100F6">
            <w:pPr>
              <w:pStyle w:val="ConsPlusNormal"/>
              <w:jc w:val="center"/>
            </w:pPr>
            <w:r>
              <w:t>1 слушатель</w:t>
            </w:r>
          </w:p>
        </w:tc>
        <w:tc>
          <w:tcPr>
            <w:tcW w:w="1546" w:type="dxa"/>
          </w:tcPr>
          <w:p w:rsidR="002100F6" w:rsidRDefault="002100F6">
            <w:pPr>
              <w:pStyle w:val="ConsPlusNormal"/>
              <w:jc w:val="center"/>
            </w:pPr>
            <w:r>
              <w:t>275</w:t>
            </w:r>
          </w:p>
        </w:tc>
      </w:tr>
    </w:tbl>
    <w:p w:rsidR="002100F6" w:rsidRDefault="002100F6">
      <w:pPr>
        <w:pStyle w:val="ConsPlusNormal"/>
        <w:ind w:firstLine="540"/>
        <w:jc w:val="both"/>
      </w:pPr>
    </w:p>
    <w:p w:rsidR="002100F6" w:rsidRDefault="002100F6">
      <w:pPr>
        <w:pStyle w:val="ConsPlusNormal"/>
        <w:ind w:firstLine="540"/>
        <w:jc w:val="both"/>
      </w:pPr>
      <w:r>
        <w:t>--------------------------------</w:t>
      </w:r>
    </w:p>
    <w:p w:rsidR="002100F6" w:rsidRDefault="002100F6">
      <w:pPr>
        <w:pStyle w:val="ConsPlusNormal"/>
        <w:spacing w:before="220"/>
        <w:ind w:firstLine="540"/>
        <w:jc w:val="both"/>
      </w:pPr>
      <w:bookmarkStart w:id="1" w:name="P827"/>
      <w:bookmarkEnd w:id="1"/>
      <w:proofErr w:type="gramStart"/>
      <w:r>
        <w:t>&lt;*&gt; Осуществляется помощь в размещении рекламных и PR-материалов в СМИ.</w:t>
      </w:r>
      <w:proofErr w:type="gramEnd"/>
      <w:r>
        <w:t xml:space="preserve"> Размещение осуществляется по расценкам СМИ и оплачивается предпринимателями самостоятельно.</w:t>
      </w:r>
    </w:p>
    <w:p w:rsidR="002100F6" w:rsidRDefault="002100F6">
      <w:pPr>
        <w:pStyle w:val="ConsPlusNormal"/>
        <w:ind w:firstLine="540"/>
        <w:jc w:val="both"/>
      </w:pPr>
    </w:p>
    <w:p w:rsidR="002100F6" w:rsidRDefault="002100F6">
      <w:pPr>
        <w:pStyle w:val="ConsPlusNormal"/>
        <w:ind w:firstLine="540"/>
        <w:jc w:val="both"/>
      </w:pPr>
    </w:p>
    <w:p w:rsidR="002100F6" w:rsidRDefault="002100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655" w:rsidRDefault="002100F6">
      <w:bookmarkStart w:id="2" w:name="_GoBack"/>
      <w:bookmarkEnd w:id="2"/>
    </w:p>
    <w:sectPr w:rsidR="00547655" w:rsidSect="009F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F6"/>
    <w:rsid w:val="002100F6"/>
    <w:rsid w:val="00A308A9"/>
    <w:rsid w:val="00E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100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0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100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10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100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100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100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100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10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100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10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100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100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100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5456B9A5A1EC718C4EC5EA07D9A208C5CBE6C76F8D3C7FCD4318BCD5D69F686885CBE1B03642AF6CAA931FCCeFh7J" TargetMode="External"/><Relationship Id="rId13" Type="http://schemas.openxmlformats.org/officeDocument/2006/relationships/hyperlink" Target="consultantplus://offline/ref=085456B9A5A1EC718C4EC5FC04B5F804C3C4BEC96E85322897121EEB8A86993D3AC595B8F37451AE6BB4911FC9FFB133B694ABBC5D8B959CF75080A2e4h2J" TargetMode="External"/><Relationship Id="rId18" Type="http://schemas.openxmlformats.org/officeDocument/2006/relationships/hyperlink" Target="consultantplus://offline/ref=085456B9A5A1EC718C4EC5EA07D9A208C7C6E9C16C803C7FCD4318BCD5D69F687A8593EDB0315EAA68BFC54E8AA1E862F4DFA6BB45979599eEh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5456B9A5A1EC718C4EC5EA07D9A208C0CCE0C36F823C7FCD4318BCD5D69F686885CBE1B03642AF6CAA931FCCeFh7J" TargetMode="External"/><Relationship Id="rId7" Type="http://schemas.openxmlformats.org/officeDocument/2006/relationships/hyperlink" Target="consultantplus://offline/ref=085456B9A5A1EC718C4EC5FC04B5F804C3C4BEC96E85322897121EEB8A86993D3AC595B8F37451AE6BB4911FCBFFB133B694ABBC5D8B959CF75080A2e4h2J" TargetMode="External"/><Relationship Id="rId12" Type="http://schemas.openxmlformats.org/officeDocument/2006/relationships/hyperlink" Target="consultantplus://offline/ref=085456B9A5A1EC718C4EC5FC04B5F804C3C4BEC96685342E901C43E182DF953F3DCACAAFF43D5DAF6BB49118C5A0B426A7CCA6BA45959285EB5282eAh3J" TargetMode="External"/><Relationship Id="rId17" Type="http://schemas.openxmlformats.org/officeDocument/2006/relationships/hyperlink" Target="consultantplus://offline/ref=085456B9A5A1EC718C4EC5EA07D9A208C0CEE0C36F833C7FCD4318BCD5D69F686885CBE1B03642AF6CAA931FCCeFh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5456B9A5A1EC718C4EC5FC04B5F804C3C4BEC96E85322897121EEB8A86993D3AC595B8F37451AE6BB4911FC7FFB133B694ABBC5D8B959CF75080A2e4h2J" TargetMode="External"/><Relationship Id="rId20" Type="http://schemas.openxmlformats.org/officeDocument/2006/relationships/hyperlink" Target="consultantplus://offline/ref=085456B9A5A1EC718C4EC5EA07D9A208C0CEE5C56A843C7FCD4318BCD5D69F686885CBE1B03642AF6CAA931FCCeFh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5456B9A5A1EC718C4EC5FC04B5F804C3C4BEC96685342E901C43E182DF953F3DCACAAFF43D5DAF6BB4911AC5A0B426A7CCA6BA45959285EB5282eAh3J" TargetMode="External"/><Relationship Id="rId11" Type="http://schemas.openxmlformats.org/officeDocument/2006/relationships/hyperlink" Target="consultantplus://offline/ref=085456B9A5A1EC718C4EC5FC04B5F804C3C4BEC96C82332A951C43E182DF953F3DCACABDF46551AF6DAA9118D0F6E560eFh1J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85456B9A5A1EC718C4EC5FC04B5F804C3C4BEC96D81372E951C43E182DF953F3DCACABDF46551AF6DAA9118D0F6E560eFh1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85456B9A5A1EC718C4EC5FC04B5F804C3C4BEC96C823020931C43E182DF953F3DCACABDF46551AF6DAA9118D0F6E560eFh1J" TargetMode="External"/><Relationship Id="rId19" Type="http://schemas.openxmlformats.org/officeDocument/2006/relationships/hyperlink" Target="consultantplus://offline/ref=085456B9A5A1EC718C4EC5EA07D9A208C0CCE0C36F823C7FCD4318BCD5D69F686885CBE1B03642AF6CAA931FCCeFh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5456B9A5A1EC718C4EC5FC04B5F804C3C4BEC96E8D362B941C43E182DF953F3DCACABDF46551AF6DAA9118D0F6E560eFh1J" TargetMode="External"/><Relationship Id="rId14" Type="http://schemas.openxmlformats.org/officeDocument/2006/relationships/hyperlink" Target="consultantplus://offline/ref=085456B9A5A1EC718C4EC5FC04B5F804C3C4BEC96C87352A951C43E182DF953F3DCACABDF46551AF6DAA9118D0F6E560eFh1J" TargetMode="External"/><Relationship Id="rId22" Type="http://schemas.openxmlformats.org/officeDocument/2006/relationships/hyperlink" Target="consultantplus://offline/ref=085456B9A5A1EC718C4EC5EA07D9A208C0CEE5C56A843C7FCD4318BCD5D69F686885CBE1B03642AF6CAA931FCCeF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AQ-02390</dc:creator>
  <cp:lastModifiedBy>AQ-02390</cp:lastModifiedBy>
  <cp:revision>1</cp:revision>
  <dcterms:created xsi:type="dcterms:W3CDTF">2023-07-06T09:33:00Z</dcterms:created>
  <dcterms:modified xsi:type="dcterms:W3CDTF">2023-07-06T09:33:00Z</dcterms:modified>
</cp:coreProperties>
</file>