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54E" w:rsidRDefault="001C654E">
      <w:pPr>
        <w:pStyle w:val="ConsPlusNormal"/>
        <w:jc w:val="both"/>
        <w:outlineLvl w:val="0"/>
      </w:pPr>
      <w:bookmarkStart w:id="0" w:name="_GoBack"/>
      <w:bookmarkEnd w:id="0"/>
    </w:p>
    <w:p w:rsidR="001C654E" w:rsidRDefault="001C654E">
      <w:pPr>
        <w:pStyle w:val="ConsPlusTitle"/>
        <w:jc w:val="center"/>
      </w:pPr>
      <w:r>
        <w:t>ФЕДЕРАЛЬНАЯ АНТИМОНОПОЛЬНАЯ СЛУЖБА</w:t>
      </w:r>
    </w:p>
    <w:p w:rsidR="001C654E" w:rsidRDefault="001C654E">
      <w:pPr>
        <w:pStyle w:val="ConsPlusTitle"/>
        <w:jc w:val="center"/>
      </w:pPr>
    </w:p>
    <w:p w:rsidR="001C654E" w:rsidRDefault="001C654E">
      <w:pPr>
        <w:pStyle w:val="ConsPlusTitle"/>
        <w:jc w:val="center"/>
      </w:pPr>
      <w:r>
        <w:t>ПИСЬМО</w:t>
      </w:r>
    </w:p>
    <w:p w:rsidR="001C654E" w:rsidRDefault="001C654E">
      <w:pPr>
        <w:pStyle w:val="ConsPlusTitle"/>
        <w:jc w:val="center"/>
      </w:pPr>
      <w:r>
        <w:t>от 31 октября 2022 г. N ДФ/99397/22</w:t>
      </w:r>
    </w:p>
    <w:p w:rsidR="001C654E" w:rsidRDefault="001C654E">
      <w:pPr>
        <w:pStyle w:val="ConsPlusTitle"/>
        <w:jc w:val="center"/>
      </w:pPr>
    </w:p>
    <w:p w:rsidR="001C654E" w:rsidRDefault="001C654E">
      <w:pPr>
        <w:pStyle w:val="ConsPlusTitle"/>
        <w:jc w:val="center"/>
      </w:pPr>
      <w:r>
        <w:t>О РАССМОТРЕНИИ ОБРАЩЕНИЯ</w:t>
      </w:r>
    </w:p>
    <w:p w:rsidR="001C654E" w:rsidRDefault="001C654E">
      <w:pPr>
        <w:pStyle w:val="ConsPlusNormal"/>
        <w:jc w:val="both"/>
      </w:pPr>
    </w:p>
    <w:p w:rsidR="001C654E" w:rsidRDefault="001C654E">
      <w:pPr>
        <w:pStyle w:val="ConsPlusNormal"/>
        <w:ind w:firstLine="540"/>
        <w:jc w:val="both"/>
      </w:pPr>
      <w:proofErr w:type="gramStart"/>
      <w:r>
        <w:t xml:space="preserve">ФАС России рассмотрела обращение по вопросу применения </w:t>
      </w:r>
      <w:hyperlink r:id="rId5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10.07.2019 N 878 "О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16.09.2016 N 925 и признании утратившими силу некоторых актов Правительства Российской Федерации" (далее - Постановление</w:t>
      </w:r>
      <w:proofErr w:type="gramEnd"/>
      <w:r>
        <w:t xml:space="preserve"> </w:t>
      </w:r>
      <w:proofErr w:type="gramStart"/>
      <w:r>
        <w:t xml:space="preserve">N 878) и </w:t>
      </w:r>
      <w:hyperlink r:id="rId6">
        <w:r>
          <w:rPr>
            <w:color w:val="0000FF"/>
          </w:rPr>
          <w:t>приказа</w:t>
        </w:r>
      </w:hyperlink>
      <w:r>
        <w:t xml:space="preserve"> Минфина России от 04.06.2018 N 126н "Об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нужд" (далее - Приказ N 126н) при осуществлении закупок радиоэлектронной продукции в соответствии с положениями Федерального </w:t>
      </w:r>
      <w:hyperlink r:id="rId7">
        <w:r>
          <w:rPr>
            <w:color w:val="0000FF"/>
          </w:rPr>
          <w:t>закона</w:t>
        </w:r>
      </w:hyperlink>
      <w:r>
        <w:t xml:space="preserve"> от 05.04.2013 N 44-ФЗ "О контрактной системе в сфере</w:t>
      </w:r>
      <w:proofErr w:type="gramEnd"/>
      <w:r>
        <w:t xml:space="preserve"> закупок товаров, работ, услуг для обеспечения государственных и муниципальных нужд" и сообщает следующее.</w:t>
      </w:r>
    </w:p>
    <w:p w:rsidR="001C654E" w:rsidRDefault="00516229">
      <w:pPr>
        <w:pStyle w:val="ConsPlusNormal"/>
        <w:spacing w:before="220"/>
        <w:ind w:firstLine="540"/>
        <w:jc w:val="both"/>
      </w:pPr>
      <w:hyperlink r:id="rId8">
        <w:proofErr w:type="gramStart"/>
        <w:r w:rsidR="001C654E">
          <w:rPr>
            <w:color w:val="0000FF"/>
          </w:rPr>
          <w:t>Пунктом 3</w:t>
        </w:r>
      </w:hyperlink>
      <w:r w:rsidR="001C654E">
        <w:t xml:space="preserve"> Постановления N 878 установлено, что при осуществлении закупок заказчик отклоняет все заявки, содержащие предложения о поставке радиоэлектронной продукции, происходящей из иностранных государств, при условии, что на участие в определении поставщика подана 1 (или более) удовлетворяющая требованиям извещения об осуществлении закупки, документации о закупке (в случае, если </w:t>
      </w:r>
      <w:hyperlink r:id="rId9">
        <w:r w:rsidR="001C654E">
          <w:rPr>
            <w:color w:val="0000FF"/>
          </w:rPr>
          <w:t>Законом</w:t>
        </w:r>
      </w:hyperlink>
      <w:r w:rsidR="001C654E">
        <w:t xml:space="preserve"> о контрактной системе предусмотрена документация о закупке) заявка, содержащая предложение о</w:t>
      </w:r>
      <w:proofErr w:type="gramEnd"/>
      <w:r w:rsidR="001C654E">
        <w:t xml:space="preserve"> поставке радиоэлектронной продукции, страной происхождения которой являются только государства - члены Евразийского экономического союза.</w:t>
      </w:r>
    </w:p>
    <w:p w:rsidR="001C654E" w:rsidRDefault="00516229">
      <w:pPr>
        <w:pStyle w:val="ConsPlusNormal"/>
        <w:spacing w:before="220"/>
        <w:ind w:firstLine="540"/>
        <w:jc w:val="both"/>
      </w:pPr>
      <w:hyperlink r:id="rId10">
        <w:r w:rsidR="001C654E">
          <w:rPr>
            <w:color w:val="0000FF"/>
          </w:rPr>
          <w:t>Пунктом 3.1</w:t>
        </w:r>
      </w:hyperlink>
      <w:r w:rsidR="001C654E">
        <w:t xml:space="preserve"> Постановления N 878 установлено, что в качестве документов, подтверждающих соответствие радиоэлектронной продукции условиям, предусмотренным </w:t>
      </w:r>
      <w:hyperlink r:id="rId11">
        <w:r w:rsidR="001C654E">
          <w:rPr>
            <w:color w:val="0000FF"/>
          </w:rPr>
          <w:t>Постановлением</w:t>
        </w:r>
      </w:hyperlink>
      <w:r w:rsidR="001C654E">
        <w:t xml:space="preserve"> N 878, участником закупки могут быть предоставлены:</w:t>
      </w:r>
    </w:p>
    <w:p w:rsidR="001C654E" w:rsidRDefault="001C654E">
      <w:pPr>
        <w:pStyle w:val="ConsPlusNormal"/>
        <w:spacing w:before="220"/>
        <w:ind w:firstLine="540"/>
        <w:jc w:val="both"/>
      </w:pPr>
      <w:proofErr w:type="gramStart"/>
      <w:r>
        <w:t xml:space="preserve">- номер реестровой записи из единого реестра российской радиоэлектронной продукции, а также информация о совокупном количестве баллов за выполнение технологических операций (условий) на территории Российской Федерации, если такое предусмотрено </w:t>
      </w:r>
      <w:hyperlink r:id="rId12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17.07.2015 N 719 "О подтверждении производства промышленной продукции на территории Российской Федерации" (далее - Постановление N 719) (для продукции, в отношении которой установлены требования о совокупном количестве баллов</w:t>
      </w:r>
      <w:proofErr w:type="gramEnd"/>
      <w:r>
        <w:t xml:space="preserve"> за выполнение (освоение) соответствующих операций (условий);</w:t>
      </w:r>
    </w:p>
    <w:p w:rsidR="001C654E" w:rsidRDefault="001C654E">
      <w:pPr>
        <w:pStyle w:val="ConsPlusNormal"/>
        <w:spacing w:before="220"/>
        <w:ind w:firstLine="540"/>
        <w:jc w:val="both"/>
      </w:pPr>
      <w:proofErr w:type="gramStart"/>
      <w:r>
        <w:t xml:space="preserve">- номер реестровой записи из евразийского реестра промышленных товаров, а также информация о совокупном количестве баллов за выполнение технологических операций (условий) на территории государства - члена Евразийского экономического союза, если такое предусмотрено </w:t>
      </w:r>
      <w:hyperlink r:id="rId13">
        <w:r>
          <w:rPr>
            <w:color w:val="0000FF"/>
          </w:rPr>
          <w:t>решением</w:t>
        </w:r>
      </w:hyperlink>
      <w:r>
        <w:t xml:space="preserve"> Совета Евразийской экономической комиссии от 23.11.2020 N 105 "Об утверждении Правил определения страны происхождения отдельных видов товаров для целей государственных (муниципальных) закупок" (далее - Решение) (для продукции, в отношении которой</w:t>
      </w:r>
      <w:proofErr w:type="gramEnd"/>
      <w:r>
        <w:t xml:space="preserve"> установлены требования о совокупном количестве баллов за выполнение (освоение) соответствующих операций (условий);</w:t>
      </w:r>
    </w:p>
    <w:p w:rsidR="001C654E" w:rsidRDefault="001C654E">
      <w:pPr>
        <w:pStyle w:val="ConsPlusNormal"/>
        <w:spacing w:before="220"/>
        <w:ind w:firstLine="540"/>
        <w:jc w:val="both"/>
      </w:pPr>
      <w:r>
        <w:t xml:space="preserve">- копия сертификата по </w:t>
      </w:r>
      <w:hyperlink r:id="rId14">
        <w:r>
          <w:rPr>
            <w:color w:val="0000FF"/>
          </w:rPr>
          <w:t>форме СТ-1</w:t>
        </w:r>
      </w:hyperlink>
      <w:r>
        <w:t>.</w:t>
      </w:r>
    </w:p>
    <w:p w:rsidR="001C654E" w:rsidRDefault="001C654E">
      <w:pPr>
        <w:pStyle w:val="ConsPlusNormal"/>
        <w:spacing w:before="220"/>
        <w:ind w:firstLine="540"/>
        <w:jc w:val="both"/>
      </w:pPr>
      <w:proofErr w:type="gramStart"/>
      <w:r>
        <w:t xml:space="preserve">В случае отсутствия в заявке участника указанных документов и сведений, а также </w:t>
      </w:r>
      <w:r>
        <w:lastRenderedPageBreak/>
        <w:t xml:space="preserve">предоставления информации из соответствующих реестров без указания совокупного количества баллов или с указанием совокупного количества баллов, не соответствующего </w:t>
      </w:r>
      <w:hyperlink r:id="rId15">
        <w:r>
          <w:rPr>
            <w:color w:val="0000FF"/>
          </w:rPr>
          <w:t>Постановлению</w:t>
        </w:r>
      </w:hyperlink>
      <w:r>
        <w:t xml:space="preserve"> N 719 или </w:t>
      </w:r>
      <w:hyperlink r:id="rId16">
        <w:r>
          <w:rPr>
            <w:color w:val="0000FF"/>
          </w:rPr>
          <w:t>Решению</w:t>
        </w:r>
      </w:hyperlink>
      <w:r>
        <w:t>, такая заявка приравнивается к заявке, в которой содержится предложение о поставке продукции, происходящей из иностранных государств.</w:t>
      </w:r>
      <w:proofErr w:type="gramEnd"/>
    </w:p>
    <w:p w:rsidR="001C654E" w:rsidRDefault="00516229">
      <w:pPr>
        <w:pStyle w:val="ConsPlusNormal"/>
        <w:spacing w:before="220"/>
        <w:ind w:firstLine="540"/>
        <w:jc w:val="both"/>
      </w:pPr>
      <w:hyperlink r:id="rId17">
        <w:r w:rsidR="001C654E">
          <w:rPr>
            <w:color w:val="0000FF"/>
          </w:rPr>
          <w:t>Приказом</w:t>
        </w:r>
      </w:hyperlink>
      <w:r w:rsidR="001C654E">
        <w:t xml:space="preserve"> N 126н установлены условия допуска товаров, происходящих из иностранного государства или группы иностранных государств, допускаемых на территорию Российской Федерации для целей осуществления закупок товаров для обеспечения государственных и муниципальных нужд, указанных в приложении к </w:t>
      </w:r>
      <w:hyperlink r:id="rId18">
        <w:r w:rsidR="001C654E">
          <w:rPr>
            <w:color w:val="0000FF"/>
          </w:rPr>
          <w:t>Приказу</w:t>
        </w:r>
      </w:hyperlink>
      <w:r w:rsidR="001C654E">
        <w:t xml:space="preserve"> N 126н.</w:t>
      </w:r>
    </w:p>
    <w:p w:rsidR="001C654E" w:rsidRDefault="001C654E">
      <w:pPr>
        <w:pStyle w:val="ConsPlusNormal"/>
        <w:spacing w:before="220"/>
        <w:ind w:firstLine="540"/>
        <w:jc w:val="both"/>
      </w:pPr>
      <w:r>
        <w:t xml:space="preserve">В соответствии с положениями </w:t>
      </w:r>
      <w:hyperlink r:id="rId19">
        <w:r>
          <w:rPr>
            <w:color w:val="0000FF"/>
          </w:rPr>
          <w:t>Приказа</w:t>
        </w:r>
      </w:hyperlink>
      <w:r>
        <w:t xml:space="preserve"> N 126н подтверждением страны происхождения товаров является указание (декларирование) участником закупки в заявке наименования страны происхождения товара.</w:t>
      </w:r>
    </w:p>
    <w:p w:rsidR="001C654E" w:rsidRDefault="001C654E">
      <w:pPr>
        <w:pStyle w:val="ConsPlusNormal"/>
        <w:spacing w:before="220"/>
        <w:ind w:firstLine="540"/>
        <w:jc w:val="both"/>
      </w:pPr>
      <w:r>
        <w:t>При этом</w:t>
      </w:r>
      <w:proofErr w:type="gramStart"/>
      <w:r>
        <w:t>,</w:t>
      </w:r>
      <w:proofErr w:type="gramEnd"/>
      <w:r>
        <w:t xml:space="preserve"> по мнению ФАС России, в случае, если закупаемый товар включен в </w:t>
      </w:r>
      <w:hyperlink r:id="rId20">
        <w:r>
          <w:rPr>
            <w:color w:val="0000FF"/>
          </w:rPr>
          <w:t>перечень</w:t>
        </w:r>
      </w:hyperlink>
      <w:r>
        <w:t xml:space="preserve">, утвержденный Постановлением N 878, а также сведения о нем содержатся в приложении к </w:t>
      </w:r>
      <w:hyperlink r:id="rId21">
        <w:r>
          <w:rPr>
            <w:color w:val="0000FF"/>
          </w:rPr>
          <w:t>Приказу</w:t>
        </w:r>
      </w:hyperlink>
      <w:r>
        <w:t xml:space="preserve"> N 126н, заказчику необходимо установить в извещении об осуществлении закупки ограничения допуска в соответствии с </w:t>
      </w:r>
      <w:hyperlink r:id="rId22">
        <w:r>
          <w:rPr>
            <w:color w:val="0000FF"/>
          </w:rPr>
          <w:t>Постановлением</w:t>
        </w:r>
      </w:hyperlink>
      <w:r>
        <w:t xml:space="preserve"> N 878 и условия допуска в соответствии с </w:t>
      </w:r>
      <w:hyperlink r:id="rId23">
        <w:r>
          <w:rPr>
            <w:color w:val="0000FF"/>
          </w:rPr>
          <w:t>Приказом</w:t>
        </w:r>
      </w:hyperlink>
      <w:r>
        <w:t xml:space="preserve"> N 126н.</w:t>
      </w:r>
    </w:p>
    <w:p w:rsidR="001C654E" w:rsidRDefault="001C654E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участник закупки не предоставил в заявке информацию и документы, предусмотренные </w:t>
      </w:r>
      <w:hyperlink r:id="rId24">
        <w:r>
          <w:rPr>
            <w:color w:val="0000FF"/>
          </w:rPr>
          <w:t>пунктом 3.1</w:t>
        </w:r>
      </w:hyperlink>
      <w:r>
        <w:t xml:space="preserve"> Постановления N 878, то применяется </w:t>
      </w:r>
      <w:hyperlink r:id="rId25">
        <w:r>
          <w:rPr>
            <w:color w:val="0000FF"/>
          </w:rPr>
          <w:t>Приказ</w:t>
        </w:r>
      </w:hyperlink>
      <w:r>
        <w:t xml:space="preserve"> N 126н, в соответствии с которым подтверждением страны происхождения радиоэлектронной продукции является исключительно декларация.</w:t>
      </w:r>
    </w:p>
    <w:p w:rsidR="001C654E" w:rsidRDefault="001C654E">
      <w:pPr>
        <w:pStyle w:val="ConsPlusNormal"/>
        <w:jc w:val="both"/>
      </w:pPr>
    </w:p>
    <w:p w:rsidR="001C654E" w:rsidRDefault="001C654E">
      <w:pPr>
        <w:pStyle w:val="ConsPlusNormal"/>
        <w:jc w:val="right"/>
      </w:pPr>
      <w:r>
        <w:t>Д.В.ФЕСЮК</w:t>
      </w:r>
    </w:p>
    <w:p w:rsidR="001C654E" w:rsidRDefault="001C654E">
      <w:pPr>
        <w:pStyle w:val="ConsPlusNormal"/>
        <w:jc w:val="both"/>
      </w:pPr>
    </w:p>
    <w:p w:rsidR="001C654E" w:rsidRDefault="001C654E">
      <w:pPr>
        <w:pStyle w:val="ConsPlusNormal"/>
        <w:jc w:val="both"/>
      </w:pPr>
    </w:p>
    <w:p w:rsidR="001C654E" w:rsidRDefault="001C654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47A5B" w:rsidRDefault="00A47A5B"/>
    <w:sectPr w:rsidR="00A47A5B" w:rsidSect="005B3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54E"/>
    <w:rsid w:val="001C654E"/>
    <w:rsid w:val="00516229"/>
    <w:rsid w:val="00A4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65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C65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C65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65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C65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C65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F74F4AC34B0E4B59ED6AD5C0A81878ECA00253E6554FC303A401011886308EB683ADD4226ED4F44909CA8208519CFEEAD13CV226M" TargetMode="External"/><Relationship Id="rId13" Type="http://schemas.openxmlformats.org/officeDocument/2006/relationships/hyperlink" Target="consultantplus://offline/ref=CAF74F4AC34B0E4B59ED6AD5C0A81878ECA10854E6574FC303A401011886308EB683ADDD293A85B11B0F9CD7520590E2ECCF3F24356FFD5DVC25M" TargetMode="External"/><Relationship Id="rId18" Type="http://schemas.openxmlformats.org/officeDocument/2006/relationships/hyperlink" Target="consultantplus://offline/ref=CAF74F4AC34B0E4B59ED6AD5C0A81878ECA7055EE5544FC303A401011886308EB683ADDD293981BB48558CD31B5299FEE9D020272B6FVF2E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AF74F4AC34B0E4B59ED6AD5C0A81878ECA7055EE5544FC303A401011886308EB683ADDD293981BB48558CD31B5299FEE9D020272B6FVF2EM" TargetMode="External"/><Relationship Id="rId7" Type="http://schemas.openxmlformats.org/officeDocument/2006/relationships/hyperlink" Target="consultantplus://offline/ref=CAF74F4AC34B0E4B59ED6AD5C0A81878ECA2005EE2574FC303A401011886308EA483F5D12B3E9BB11D1ACA8614V523M" TargetMode="External"/><Relationship Id="rId12" Type="http://schemas.openxmlformats.org/officeDocument/2006/relationships/hyperlink" Target="consultantplus://offline/ref=CAF74F4AC34B0E4B59ED6AD5C0A81878ECA10552E8534FC303A401011886308EB683ADDD293B85B61D0F9CD7520590E2ECCF3F24356FFD5DVC25M" TargetMode="External"/><Relationship Id="rId17" Type="http://schemas.openxmlformats.org/officeDocument/2006/relationships/hyperlink" Target="consultantplus://offline/ref=CAF74F4AC34B0E4B59ED6AD5C0A81878ECA7055EE5544FC303A401011886308EB683ADDD293981BB48558CD31B5299FEE9D020272B6FVF2EM" TargetMode="External"/><Relationship Id="rId25" Type="http://schemas.openxmlformats.org/officeDocument/2006/relationships/hyperlink" Target="consultantplus://offline/ref=CAF74F4AC34B0E4B59ED6AD5C0A81878ECA7055EE5544FC303A401011886308EB683ADDD293981BB48558CD31B5299FEE9D020272B6FVF2E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AF74F4AC34B0E4B59ED6AD5C0A81878ECA10854E6574FC303A401011886308EB683ADDD293A85B11B0F9CD7520590E2ECCF3F24356FFD5DVC25M" TargetMode="External"/><Relationship Id="rId20" Type="http://schemas.openxmlformats.org/officeDocument/2006/relationships/hyperlink" Target="consultantplus://offline/ref=CAF74F4AC34B0E4B59ED6AD5C0A81878ECA00253E6554FC303A401011886308EB683ADDD293A86B3150F9CD7520590E2ECCF3F24356FFD5DVC25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AF74F4AC34B0E4B59ED6AD5C0A81878ECA7055EE5544FC303A401011886308EB683ADDD293981BB48558CD31B5299FEE9D020272B6FVF2EM" TargetMode="External"/><Relationship Id="rId11" Type="http://schemas.openxmlformats.org/officeDocument/2006/relationships/hyperlink" Target="consultantplus://offline/ref=CAF74F4AC34B0E4B59ED6AD5C0A81878ECA00253E6554FC303A401011886308EA483F5D12B3E9BB11D1ACA8614V523M" TargetMode="External"/><Relationship Id="rId24" Type="http://schemas.openxmlformats.org/officeDocument/2006/relationships/hyperlink" Target="consultantplus://offline/ref=CAF74F4AC34B0E4B59ED6AD5C0A81878ECA00253E6554FC303A401011886308EB683ADDD2C31D1E15851C584124E9CE1F6D33E27V228M" TargetMode="External"/><Relationship Id="rId5" Type="http://schemas.openxmlformats.org/officeDocument/2006/relationships/hyperlink" Target="consultantplus://offline/ref=CAF74F4AC34B0E4B59ED6AD5C0A81878ECA00253E6554FC303A401011886308EA483F5D12B3E9BB11D1ACA8614V523M" TargetMode="External"/><Relationship Id="rId15" Type="http://schemas.openxmlformats.org/officeDocument/2006/relationships/hyperlink" Target="consultantplus://offline/ref=CAF74F4AC34B0E4B59ED6AD5C0A81878ECA10552E8534FC303A401011886308EB683ADDD293B85B61D0F9CD7520590E2ECCF3F24356FFD5DVC25M" TargetMode="External"/><Relationship Id="rId23" Type="http://schemas.openxmlformats.org/officeDocument/2006/relationships/hyperlink" Target="consultantplus://offline/ref=CAF74F4AC34B0E4B59ED6AD5C0A81878ECA7055EE5544FC303A401011886308EB683ADDD293981BB48558CD31B5299FEE9D020272B6FVF2EM" TargetMode="External"/><Relationship Id="rId10" Type="http://schemas.openxmlformats.org/officeDocument/2006/relationships/hyperlink" Target="consultantplus://offline/ref=CAF74F4AC34B0E4B59ED6AD5C0A81878ECA00253E6554FC303A401011886308EB683ADDD2C31D1E15851C584124E9CE1F6D33E27V228M" TargetMode="External"/><Relationship Id="rId19" Type="http://schemas.openxmlformats.org/officeDocument/2006/relationships/hyperlink" Target="consultantplus://offline/ref=CAF74F4AC34B0E4B59ED6AD5C0A81878ECA7055EE5544FC303A401011886308EB683ADDD293981BB48558CD31B5299FEE9D020272B6FVF2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AF74F4AC34B0E4B59ED6AD5C0A81878ECA2005EE2574FC303A401011886308EA483F5D12B3E9BB11D1ACA8614V523M" TargetMode="External"/><Relationship Id="rId14" Type="http://schemas.openxmlformats.org/officeDocument/2006/relationships/hyperlink" Target="consultantplus://offline/ref=CAF74F4AC34B0E4B59ED6AD5C0A81878EBA0025FE7524FC303A401011886308EB683ADDD293A81B71E0F9CD7520590E2ECCF3F24356FFD5DVC25M" TargetMode="External"/><Relationship Id="rId22" Type="http://schemas.openxmlformats.org/officeDocument/2006/relationships/hyperlink" Target="consultantplus://offline/ref=CAF74F4AC34B0E4B59ED6AD5C0A81878ECA00253E6554FC303A401011886308EA483F5D12B3E9BB11D1ACA8614V523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1217</Words>
  <Characters>6942</Characters>
  <Application>Microsoft Office Word</Application>
  <DocSecurity>0</DocSecurity>
  <Lines>57</Lines>
  <Paragraphs>16</Paragraphs>
  <ScaleCrop>false</ScaleCrop>
  <Company/>
  <LinksUpToDate>false</LinksUpToDate>
  <CharactersWithSpaces>8143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AQ-02387</dc:creator>
  <cp:lastModifiedBy>AQ-02387</cp:lastModifiedBy>
  <cp:revision>2</cp:revision>
  <dcterms:created xsi:type="dcterms:W3CDTF">2023-11-24T12:54:00Z</dcterms:created>
  <dcterms:modified xsi:type="dcterms:W3CDTF">2023-11-27T06:57:00Z</dcterms:modified>
</cp:coreProperties>
</file>