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3F3949">
        <w:rPr>
          <w:rFonts w:ascii="Times New Roman" w:hAnsi="Times New Roman" w:cs="Times New Roman"/>
          <w:sz w:val="26"/>
          <w:szCs w:val="26"/>
        </w:rPr>
        <w:t>. Извещение о закупке.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заказчики будут обязаны информировать участников закупки об административной и уголовной ответственности з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антиконкурентные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соглашения, информацию необходимо будет</w:t>
      </w:r>
      <w:r w:rsidRPr="003F3949">
        <w:rPr>
          <w:rFonts w:ascii="Times New Roman" w:hAnsi="Times New Roman" w:cs="Times New Roman"/>
          <w:sz w:val="26"/>
          <w:szCs w:val="26"/>
        </w:rPr>
        <w:t xml:space="preserve"> включать в извещение о закупке.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05.12.2022 года</w:t>
      </w:r>
      <w:r>
        <w:rPr>
          <w:rFonts w:ascii="Times New Roman" w:hAnsi="Times New Roman" w:cs="Times New Roman"/>
          <w:sz w:val="26"/>
          <w:szCs w:val="26"/>
        </w:rPr>
        <w:t xml:space="preserve"> № 500-ФЗ (действует с 01.01.2024 года).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2. Национальный режим.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заработают новые правила закупок инвалидных колясок иностранного производства (код ОКПД</w:t>
      </w:r>
      <w:proofErr w:type="gramStart"/>
      <w:r w:rsidRPr="003F3949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3F3949">
        <w:rPr>
          <w:rFonts w:ascii="Times New Roman" w:hAnsi="Times New Roman" w:cs="Times New Roman"/>
          <w:sz w:val="26"/>
          <w:szCs w:val="26"/>
        </w:rPr>
        <w:t xml:space="preserve"> – 30.92.2):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- при закупке кресел-колясок с электроприводом (код </w:t>
      </w:r>
      <w:r>
        <w:rPr>
          <w:rFonts w:ascii="Times New Roman" w:hAnsi="Times New Roman" w:cs="Times New Roman"/>
          <w:sz w:val="26"/>
          <w:szCs w:val="26"/>
        </w:rPr>
        <w:t xml:space="preserve">вида медицинского изделия </w:t>
      </w:r>
      <w:r w:rsidRPr="003F3949">
        <w:rPr>
          <w:rFonts w:ascii="Times New Roman" w:hAnsi="Times New Roman" w:cs="Times New Roman"/>
          <w:sz w:val="26"/>
          <w:szCs w:val="26"/>
        </w:rPr>
        <w:t xml:space="preserve">208480) заказчик должен установить ограничения по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F3949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F3949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r>
        <w:rPr>
          <w:rFonts w:ascii="Times New Roman" w:hAnsi="Times New Roman" w:cs="Times New Roman"/>
          <w:sz w:val="26"/>
          <w:szCs w:val="26"/>
        </w:rPr>
        <w:t xml:space="preserve"> РФ от 30.04.2020 года </w:t>
      </w:r>
      <w:r w:rsidRPr="003F3949">
        <w:rPr>
          <w:rFonts w:ascii="Times New Roman" w:hAnsi="Times New Roman" w:cs="Times New Roman"/>
          <w:sz w:val="26"/>
          <w:szCs w:val="26"/>
        </w:rPr>
        <w:t>№ 617;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- при закупке прочих кресел-колясок устанавливают ограничения по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D28CF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 xml:space="preserve">ю </w:t>
      </w:r>
      <w:r w:rsidRPr="00ED28CF">
        <w:rPr>
          <w:rFonts w:ascii="Times New Roman" w:hAnsi="Times New Roman" w:cs="Times New Roman"/>
          <w:sz w:val="26"/>
          <w:szCs w:val="26"/>
        </w:rPr>
        <w:t>Правительства РФ от 05.02.2015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D28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D28CF">
        <w:rPr>
          <w:rFonts w:ascii="Times New Roman" w:hAnsi="Times New Roman" w:cs="Times New Roman"/>
          <w:sz w:val="26"/>
          <w:szCs w:val="26"/>
        </w:rPr>
        <w:t xml:space="preserve"> 102</w:t>
      </w:r>
      <w:r w:rsidRPr="003F3949">
        <w:rPr>
          <w:rFonts w:ascii="Times New Roman" w:hAnsi="Times New Roman" w:cs="Times New Roman"/>
          <w:sz w:val="26"/>
          <w:szCs w:val="26"/>
        </w:rPr>
        <w:t xml:space="preserve">.            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Нормативно правовой акт: Постановление Правительства от 02.09.2023 года </w:t>
      </w:r>
      <w:r>
        <w:rPr>
          <w:rFonts w:ascii="Times New Roman" w:hAnsi="Times New Roman" w:cs="Times New Roman"/>
          <w:sz w:val="26"/>
          <w:szCs w:val="26"/>
        </w:rPr>
        <w:t xml:space="preserve">               № 1443(действует с 01.01.2024 года).</w:t>
      </w:r>
    </w:p>
    <w:p w:rsidR="00B627D3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F3949">
        <w:rPr>
          <w:rFonts w:ascii="Times New Roman" w:hAnsi="Times New Roman" w:cs="Times New Roman"/>
          <w:sz w:val="26"/>
          <w:szCs w:val="26"/>
        </w:rPr>
        <w:t>. Соглашения к контракту.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соглашения об изменении или расторжении контракта, которые заключены в структурированной форме, заказчики обязаны направлять в реестр контрактов в срок трех рабочих дней.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Постановление Правительства РФ от 27.01.2022 года № 60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01.01.2024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3F39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3949">
        <w:rPr>
          <w:rFonts w:ascii="Times New Roman" w:eastAsia="Times New Roman" w:hAnsi="Times New Roman" w:cs="Times New Roman"/>
          <w:sz w:val="26"/>
          <w:szCs w:val="26"/>
        </w:rPr>
        <w:t>Автоплатеж</w:t>
      </w:r>
      <w:proofErr w:type="spellEnd"/>
      <w:r w:rsidRPr="003F3949">
        <w:rPr>
          <w:rFonts w:ascii="Times New Roman" w:eastAsia="Times New Roman" w:hAnsi="Times New Roman" w:cs="Times New Roman"/>
          <w:sz w:val="26"/>
          <w:szCs w:val="26"/>
        </w:rPr>
        <w:t xml:space="preserve"> через ЕИС.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региональные и муниципальные заказчики, лицевые счета которых открыты в Федеральном казначействе, будут формировать через ЕИС распоряжения о казначейских платежах по контрактам, которые включают в реестр контрактов.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Приказ Казначейства России от 29.07.2022 № 19н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01.01.2024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3F3949">
        <w:rPr>
          <w:rFonts w:ascii="Times New Roman" w:hAnsi="Times New Roman" w:cs="Times New Roman"/>
          <w:sz w:val="26"/>
          <w:szCs w:val="26"/>
        </w:rPr>
        <w:t>. Казначейское сопровождение.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Что изменится в работе: до 1 января 2025 года приостановили действие ст. 242.23 Бюджетного </w:t>
      </w:r>
      <w:r>
        <w:rPr>
          <w:rFonts w:ascii="Times New Roman" w:hAnsi="Times New Roman" w:cs="Times New Roman"/>
          <w:sz w:val="26"/>
          <w:szCs w:val="26"/>
        </w:rPr>
        <w:t xml:space="preserve">кодекса </w:t>
      </w:r>
      <w:r w:rsidRPr="003F3949">
        <w:rPr>
          <w:rFonts w:ascii="Times New Roman" w:hAnsi="Times New Roman" w:cs="Times New Roman"/>
          <w:sz w:val="26"/>
          <w:szCs w:val="26"/>
        </w:rPr>
        <w:t>РФ в части включения в контракт условий об открытии участниками казначейского сопровождения лицевых счетов в Федеральном казначействе, а также о запрете на перечисление средств на счета, открытые в кредитных организациях.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02.11.2023 года № 520-ФЗ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01.01.2024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3F394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F3949">
        <w:rPr>
          <w:rFonts w:ascii="Times New Roman" w:hAnsi="Times New Roman" w:cs="Times New Roman"/>
          <w:sz w:val="26"/>
          <w:szCs w:val="26"/>
        </w:rPr>
        <w:t>Цифровизация</w:t>
      </w:r>
      <w:proofErr w:type="spellEnd"/>
      <w:r w:rsidRPr="003F3949">
        <w:rPr>
          <w:rFonts w:ascii="Times New Roman" w:hAnsi="Times New Roman" w:cs="Times New Roman"/>
          <w:sz w:val="26"/>
          <w:szCs w:val="26"/>
        </w:rPr>
        <w:t xml:space="preserve"> закупок.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Что изменится в работе: уточнили срок вступления в силу отдельных положений </w:t>
      </w:r>
      <w:r>
        <w:rPr>
          <w:rFonts w:ascii="Times New Roman" w:hAnsi="Times New Roman" w:cs="Times New Roman"/>
          <w:sz w:val="26"/>
          <w:szCs w:val="26"/>
        </w:rPr>
        <w:t>Закона № 44-ФЗ</w:t>
      </w:r>
      <w:r w:rsidRPr="003F3949">
        <w:rPr>
          <w:rFonts w:ascii="Times New Roman" w:hAnsi="Times New Roman" w:cs="Times New Roman"/>
          <w:sz w:val="26"/>
          <w:szCs w:val="26"/>
        </w:rPr>
        <w:t xml:space="preserve">. Обязанность заключать контракты с единственным </w:t>
      </w:r>
      <w:r w:rsidRPr="003F3949">
        <w:rPr>
          <w:rFonts w:ascii="Times New Roman" w:hAnsi="Times New Roman" w:cs="Times New Roman"/>
          <w:sz w:val="26"/>
          <w:szCs w:val="26"/>
        </w:rPr>
        <w:lastRenderedPageBreak/>
        <w:t>поставщиком, соглашения об изменении и расторжении контрактов через ЕИС наступит 1 января 2025 года.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Нормативно правовые акты: 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 xml:space="preserve">проект Федерального закона от 28.06.2023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>№ 390953-8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(действует с 01.01.2024 года)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 xml:space="preserve">, Федеральный закон от 04.08.2023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>№ 444-ФЗ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(действует с 01.01.2024 года)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>, Федеральный 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акон 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 xml:space="preserve">от 02.07.2021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>№ 360-ФЗ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(действует с 01.01.2024 года)</w:t>
      </w:r>
      <w:r w:rsidRPr="003F394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3F3949">
        <w:rPr>
          <w:rFonts w:ascii="Times New Roman" w:hAnsi="Times New Roman" w:cs="Times New Roman"/>
          <w:sz w:val="26"/>
          <w:szCs w:val="26"/>
        </w:rPr>
        <w:t>. Медицинские изделия.</w:t>
      </w:r>
    </w:p>
    <w:p w:rsidR="00B627D3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Что изменится в работе: три основания для закупки у единственного поставщика утратят силу: п. 5.1, п. 5.2, п. 28.1 ч.1 ст. 93 </w:t>
      </w:r>
      <w:r>
        <w:rPr>
          <w:rFonts w:ascii="Times New Roman" w:hAnsi="Times New Roman" w:cs="Times New Roman"/>
          <w:sz w:val="26"/>
          <w:szCs w:val="26"/>
        </w:rPr>
        <w:t>Закона № 44-ФЗ.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08.03.2022</w:t>
      </w:r>
      <w:r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3F3949">
        <w:rPr>
          <w:rFonts w:ascii="Times New Roman" w:hAnsi="Times New Roman" w:cs="Times New Roman"/>
          <w:sz w:val="26"/>
          <w:szCs w:val="26"/>
        </w:rPr>
        <w:t>№ 46-ФЗ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08.03.2024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3F3949">
        <w:rPr>
          <w:rFonts w:ascii="Times New Roman" w:hAnsi="Times New Roman" w:cs="Times New Roman"/>
          <w:sz w:val="26"/>
          <w:szCs w:val="26"/>
        </w:rPr>
        <w:t>. Структурированный контракт.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контракт по итогам электронной конкурентной закупки заказчики обязаны заключать через ЕИС в структурированном виде.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02.07.2021 года № 360-ФЗ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01.04.2024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3F3949">
        <w:rPr>
          <w:rFonts w:ascii="Times New Roman" w:hAnsi="Times New Roman" w:cs="Times New Roman"/>
          <w:sz w:val="26"/>
          <w:szCs w:val="26"/>
        </w:rPr>
        <w:t>. Реестр контрактов.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сведения о контракте, который заключен в структурированном виде, направляют в реестр контрактов в срок три рабочих дня.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Постановление Правительства РФ от 27.01.2022 года № 60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01.04.2024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3F3949">
        <w:rPr>
          <w:rFonts w:ascii="Times New Roman" w:hAnsi="Times New Roman" w:cs="Times New Roman"/>
          <w:sz w:val="26"/>
          <w:szCs w:val="26"/>
        </w:rPr>
        <w:t>. Единственный поставщик.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региональные заказчики смогут приобретать без конкурентной закупки лекарства, лечебное питание, мед</w:t>
      </w:r>
      <w:r>
        <w:rPr>
          <w:rFonts w:ascii="Times New Roman" w:hAnsi="Times New Roman" w:cs="Times New Roman"/>
          <w:sz w:val="26"/>
          <w:szCs w:val="26"/>
        </w:rPr>
        <w:t xml:space="preserve">ицинские </w:t>
      </w:r>
      <w:r w:rsidRPr="003F3949">
        <w:rPr>
          <w:rFonts w:ascii="Times New Roman" w:hAnsi="Times New Roman" w:cs="Times New Roman"/>
          <w:sz w:val="26"/>
          <w:szCs w:val="26"/>
        </w:rPr>
        <w:t>изделия, средства для дезинфекции.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Провести закупку можно у единственных поставщиков: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F3949">
        <w:rPr>
          <w:rFonts w:ascii="Times New Roman" w:hAnsi="Times New Roman" w:cs="Times New Roman"/>
          <w:sz w:val="26"/>
          <w:szCs w:val="26"/>
        </w:rPr>
        <w:t>ГУП субъекта РФ;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F3949">
        <w:rPr>
          <w:rFonts w:ascii="Times New Roman" w:hAnsi="Times New Roman" w:cs="Times New Roman"/>
          <w:sz w:val="26"/>
          <w:szCs w:val="26"/>
        </w:rPr>
        <w:t>АО, 100 процентов акций которого принадлежат субъекту РФ.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 xml:space="preserve">Нормативно правовой акт: </w:t>
      </w: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3F3949">
        <w:rPr>
          <w:rFonts w:ascii="Times New Roman" w:hAnsi="Times New Roman" w:cs="Times New Roman"/>
          <w:sz w:val="26"/>
          <w:szCs w:val="26"/>
        </w:rPr>
        <w:t xml:space="preserve"> от 04.08.2023 года № 444-ФЗ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01.07.2024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3F3949">
        <w:rPr>
          <w:rFonts w:ascii="Times New Roman" w:hAnsi="Times New Roman" w:cs="Times New Roman"/>
          <w:sz w:val="26"/>
          <w:szCs w:val="26"/>
        </w:rPr>
        <w:t>. Машиночитаемая доверенность.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использовать ЭЦП в работе от имени заказчика можно только при наличии машиночитаемой доверенности.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04.08.2023 года № 457-ФЗ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01.09.2024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3F3949">
        <w:rPr>
          <w:rFonts w:ascii="Times New Roman" w:hAnsi="Times New Roman" w:cs="Times New Roman"/>
          <w:sz w:val="26"/>
          <w:szCs w:val="26"/>
        </w:rPr>
        <w:t xml:space="preserve">. Услуги </w:t>
      </w:r>
      <w:proofErr w:type="spellStart"/>
      <w:r w:rsidRPr="003F3949">
        <w:rPr>
          <w:rFonts w:ascii="Times New Roman" w:hAnsi="Times New Roman" w:cs="Times New Roman"/>
          <w:sz w:val="26"/>
          <w:szCs w:val="26"/>
        </w:rPr>
        <w:t>дезинфектологии</w:t>
      </w:r>
      <w:proofErr w:type="spellEnd"/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Что изменится в работе: при закупке услуг по дезинфекции, дезинсекции и дератизации заказчик должен требовать лицензию.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29.05.2023 года № 194-ФЗ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01.09.2024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3F3949">
        <w:rPr>
          <w:rFonts w:ascii="Times New Roman" w:hAnsi="Times New Roman" w:cs="Times New Roman"/>
          <w:sz w:val="26"/>
          <w:szCs w:val="26"/>
        </w:rPr>
        <w:t>. Услуги регулярных перевозок.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lastRenderedPageBreak/>
        <w:t xml:space="preserve">Что изменится в работе: проводить конкурс на право оказания услуг регулярных перевозок заказчики должны с учетом изменений, которые </w:t>
      </w:r>
      <w:proofErr w:type="gramStart"/>
      <w:r w:rsidRPr="003F3949">
        <w:rPr>
          <w:rFonts w:ascii="Times New Roman" w:hAnsi="Times New Roman" w:cs="Times New Roman"/>
          <w:sz w:val="26"/>
          <w:szCs w:val="26"/>
        </w:rPr>
        <w:t>внесли</w:t>
      </w:r>
      <w:proofErr w:type="gramEnd"/>
      <w:r w:rsidRPr="003F3949">
        <w:rPr>
          <w:rFonts w:ascii="Times New Roman" w:hAnsi="Times New Roman" w:cs="Times New Roman"/>
          <w:sz w:val="26"/>
          <w:szCs w:val="26"/>
        </w:rPr>
        <w:t xml:space="preserve"> в том числе в порядок формированию лота, содержание конкурсной документации, правила оценки заявок и порядок определения победителя конкурса.</w:t>
      </w:r>
    </w:p>
    <w:p w:rsidR="00B627D3" w:rsidRPr="003F3949" w:rsidRDefault="00B627D3" w:rsidP="00B627D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49">
        <w:rPr>
          <w:rFonts w:ascii="Times New Roman" w:hAnsi="Times New Roman" w:cs="Times New Roman"/>
          <w:sz w:val="26"/>
          <w:szCs w:val="26"/>
        </w:rPr>
        <w:t>Нормативно правовой акт: Федеральный закон от 29.05.2023 года № 185-ФЗ</w:t>
      </w:r>
      <w:r>
        <w:rPr>
          <w:rFonts w:ascii="Times New Roman" w:hAnsi="Times New Roman" w:cs="Times New Roman"/>
          <w:sz w:val="26"/>
          <w:szCs w:val="26"/>
        </w:rPr>
        <w:t xml:space="preserve"> (действует с 01.09.2024 года)</w:t>
      </w:r>
      <w:r w:rsidRPr="003F3949">
        <w:rPr>
          <w:rFonts w:ascii="Times New Roman" w:hAnsi="Times New Roman" w:cs="Times New Roman"/>
          <w:sz w:val="26"/>
          <w:szCs w:val="26"/>
        </w:rPr>
        <w:t>.</w:t>
      </w:r>
    </w:p>
    <w:p w:rsidR="00252BCD" w:rsidRDefault="00252BCD"/>
    <w:sectPr w:rsidR="0025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14"/>
    <w:rsid w:val="00247814"/>
    <w:rsid w:val="00252BCD"/>
    <w:rsid w:val="00B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AQ-02387</dc:creator>
  <cp:keywords/>
  <dc:description/>
  <cp:lastModifiedBy>AQ-02387</cp:lastModifiedBy>
  <cp:revision>2</cp:revision>
  <dcterms:created xsi:type="dcterms:W3CDTF">2023-12-27T11:13:00Z</dcterms:created>
  <dcterms:modified xsi:type="dcterms:W3CDTF">2023-12-27T11:13:00Z</dcterms:modified>
</cp:coreProperties>
</file>